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9FBA" w14:textId="77777777" w:rsidR="002D5CA6" w:rsidRPr="00224AA7" w:rsidRDefault="002D5CA6" w:rsidP="002D5CA6">
      <w:pPr>
        <w:ind w:left="360"/>
        <w:rPr>
          <w:rFonts w:ascii="Times New Roman" w:hAnsi="Times New Roman"/>
          <w:sz w:val="22"/>
          <w:szCs w:val="22"/>
        </w:rPr>
      </w:pPr>
      <w:bookmarkStart w:id="0" w:name="_Hlk58242952"/>
      <w:r w:rsidRPr="00224AA7">
        <w:rPr>
          <w:rFonts w:ascii="Times New Roman" w:hAnsi="Times New Roman"/>
          <w:sz w:val="22"/>
          <w:szCs w:val="22"/>
        </w:rPr>
        <w:t>MEMORANDUM FOR THE RECORD</w:t>
      </w:r>
    </w:p>
    <w:p w14:paraId="44B47810" w14:textId="77777777" w:rsidR="002D5CA6" w:rsidRPr="00224AA7" w:rsidRDefault="002D5CA6" w:rsidP="002D5CA6">
      <w:pPr>
        <w:ind w:left="360"/>
        <w:rPr>
          <w:rFonts w:ascii="Times New Roman" w:hAnsi="Times New Roman"/>
          <w:sz w:val="22"/>
          <w:szCs w:val="22"/>
        </w:rPr>
      </w:pPr>
    </w:p>
    <w:p w14:paraId="5A6EE151" w14:textId="7A7F3401" w:rsidR="002D5CA6" w:rsidRPr="00224AA7" w:rsidRDefault="002D5CA6" w:rsidP="002D5CA6">
      <w:pPr>
        <w:ind w:left="360"/>
        <w:rPr>
          <w:rFonts w:ascii="Times New Roman" w:hAnsi="Times New Roman"/>
          <w:sz w:val="22"/>
          <w:szCs w:val="22"/>
        </w:rPr>
      </w:pPr>
      <w:r w:rsidRPr="00224AA7">
        <w:rPr>
          <w:rFonts w:ascii="Times New Roman" w:hAnsi="Times New Roman"/>
          <w:sz w:val="22"/>
          <w:szCs w:val="22"/>
        </w:rPr>
        <w:t>Subject: DRAFT minutes for the 25 April 2023 Cole Rivers Regional meeting.  The meeting was held via WebEx.  In attendance:</w:t>
      </w:r>
    </w:p>
    <w:p w14:paraId="6AC6C2A8" w14:textId="77777777" w:rsidR="002D5CA6" w:rsidRPr="00224AA7" w:rsidRDefault="002D5CA6" w:rsidP="002D5CA6">
      <w:pPr>
        <w:ind w:left="360"/>
        <w:jc w:val="center"/>
        <w:rPr>
          <w:rStyle w:val="Hyperlink"/>
          <w:sz w:val="22"/>
          <w:szCs w:val="22"/>
          <w:highlight w:val="yellow"/>
        </w:rPr>
      </w:pPr>
    </w:p>
    <w:tbl>
      <w:tblPr>
        <w:tblW w:w="9036" w:type="dxa"/>
        <w:tblInd w:w="499" w:type="dxa"/>
        <w:tblLook w:val="04A0" w:firstRow="1" w:lastRow="0" w:firstColumn="1" w:lastColumn="0" w:noHBand="0" w:noVBand="1"/>
      </w:tblPr>
      <w:tblGrid>
        <w:gridCol w:w="1386"/>
        <w:gridCol w:w="1170"/>
        <w:gridCol w:w="2340"/>
        <w:gridCol w:w="4140"/>
      </w:tblGrid>
      <w:tr w:rsidR="002D5CA6" w:rsidRPr="00224AA7" w14:paraId="39B3FBA0" w14:textId="77777777" w:rsidTr="00F266FE">
        <w:trPr>
          <w:trHeight w:val="276"/>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85E3" w14:textId="77777777" w:rsidR="002D5CA6" w:rsidRPr="00224AA7" w:rsidRDefault="002D5CA6" w:rsidP="00F266FE">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Last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EEB542B" w14:textId="77777777" w:rsidR="002D5CA6" w:rsidRPr="00224AA7" w:rsidRDefault="002D5CA6" w:rsidP="00F266FE">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First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508D561" w14:textId="77777777" w:rsidR="002D5CA6" w:rsidRPr="00224AA7" w:rsidRDefault="002D5CA6" w:rsidP="00F266FE">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Agency</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4EEEC979" w14:textId="77777777" w:rsidR="002D5CA6" w:rsidRPr="00224AA7" w:rsidRDefault="002D5CA6" w:rsidP="00F266FE">
            <w:pPr>
              <w:rPr>
                <w:rFonts w:ascii="Times New Roman" w:hAnsi="Times New Roman"/>
                <w:b/>
                <w:bCs/>
                <w:color w:val="000000"/>
                <w:sz w:val="22"/>
                <w:szCs w:val="22"/>
                <w:lang w:bidi="ar-SA"/>
              </w:rPr>
            </w:pPr>
            <w:r w:rsidRPr="00224AA7">
              <w:rPr>
                <w:rFonts w:ascii="Times New Roman" w:hAnsi="Times New Roman"/>
                <w:b/>
                <w:bCs/>
                <w:color w:val="000000"/>
                <w:sz w:val="22"/>
                <w:szCs w:val="22"/>
                <w:lang w:bidi="ar-SA"/>
              </w:rPr>
              <w:t>Email</w:t>
            </w:r>
          </w:p>
        </w:tc>
      </w:tr>
      <w:tr w:rsidR="002D5CA6" w:rsidRPr="00224AA7" w14:paraId="37EFA244"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5C76D153"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Couture</w:t>
            </w:r>
          </w:p>
        </w:tc>
        <w:tc>
          <w:tcPr>
            <w:tcW w:w="1170" w:type="dxa"/>
            <w:tcBorders>
              <w:top w:val="nil"/>
              <w:left w:val="nil"/>
              <w:bottom w:val="single" w:sz="4" w:space="0" w:color="auto"/>
              <w:right w:val="single" w:sz="4" w:space="0" w:color="auto"/>
            </w:tcBorders>
            <w:shd w:val="clear" w:color="auto" w:fill="auto"/>
            <w:vAlign w:val="bottom"/>
          </w:tcPr>
          <w:p w14:paraId="55494A19"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Ryan</w:t>
            </w:r>
          </w:p>
        </w:tc>
        <w:tc>
          <w:tcPr>
            <w:tcW w:w="2340" w:type="dxa"/>
            <w:tcBorders>
              <w:top w:val="nil"/>
              <w:left w:val="nil"/>
              <w:bottom w:val="single" w:sz="4" w:space="0" w:color="auto"/>
              <w:right w:val="single" w:sz="4" w:space="0" w:color="auto"/>
            </w:tcBorders>
            <w:shd w:val="clear" w:color="auto" w:fill="auto"/>
            <w:vAlign w:val="bottom"/>
          </w:tcPr>
          <w:p w14:paraId="77AC7EF7"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2F8FBA6D"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Ryan.B.COUTURE@odfw.oregon.gov</w:t>
            </w:r>
          </w:p>
        </w:tc>
      </w:tr>
      <w:tr w:rsidR="002D5CA6" w:rsidRPr="00224AA7" w14:paraId="6B61D390"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496DA5A"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Gallion</w:t>
            </w:r>
          </w:p>
        </w:tc>
        <w:tc>
          <w:tcPr>
            <w:tcW w:w="1170" w:type="dxa"/>
            <w:tcBorders>
              <w:top w:val="nil"/>
              <w:left w:val="nil"/>
              <w:bottom w:val="single" w:sz="4" w:space="0" w:color="auto"/>
              <w:right w:val="single" w:sz="4" w:space="0" w:color="auto"/>
            </w:tcBorders>
            <w:shd w:val="clear" w:color="auto" w:fill="auto"/>
            <w:vAlign w:val="center"/>
          </w:tcPr>
          <w:p w14:paraId="1A439068"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Darren</w:t>
            </w:r>
          </w:p>
        </w:tc>
        <w:tc>
          <w:tcPr>
            <w:tcW w:w="2340" w:type="dxa"/>
            <w:tcBorders>
              <w:top w:val="nil"/>
              <w:left w:val="nil"/>
              <w:bottom w:val="single" w:sz="4" w:space="0" w:color="auto"/>
              <w:right w:val="single" w:sz="4" w:space="0" w:color="auto"/>
            </w:tcBorders>
            <w:shd w:val="clear" w:color="auto" w:fill="auto"/>
            <w:vAlign w:val="center"/>
          </w:tcPr>
          <w:p w14:paraId="2D0793DD"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16C053F6"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Darren.G.Gallion@usace.army.mil</w:t>
            </w:r>
          </w:p>
        </w:tc>
      </w:tr>
      <w:tr w:rsidR="002D5CA6" w:rsidRPr="00224AA7" w14:paraId="64FCAEE7" w14:textId="77777777" w:rsidTr="00F266FE">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14F3357E" w14:textId="223B71CA"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Lee</w:t>
            </w:r>
          </w:p>
        </w:tc>
        <w:tc>
          <w:tcPr>
            <w:tcW w:w="1170" w:type="dxa"/>
            <w:tcBorders>
              <w:top w:val="nil"/>
              <w:left w:val="nil"/>
              <w:bottom w:val="single" w:sz="4" w:space="0" w:color="auto"/>
              <w:right w:val="single" w:sz="4" w:space="0" w:color="auto"/>
            </w:tcBorders>
            <w:shd w:val="clear" w:color="auto" w:fill="auto"/>
            <w:vAlign w:val="center"/>
          </w:tcPr>
          <w:p w14:paraId="5157D7BF" w14:textId="66892936"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Morgan</w:t>
            </w:r>
          </w:p>
        </w:tc>
        <w:tc>
          <w:tcPr>
            <w:tcW w:w="2340" w:type="dxa"/>
            <w:tcBorders>
              <w:top w:val="nil"/>
              <w:left w:val="nil"/>
              <w:bottom w:val="single" w:sz="4" w:space="0" w:color="auto"/>
              <w:right w:val="single" w:sz="4" w:space="0" w:color="auto"/>
            </w:tcBorders>
            <w:shd w:val="clear" w:color="auto" w:fill="auto"/>
            <w:vAlign w:val="center"/>
          </w:tcPr>
          <w:p w14:paraId="31FCA456" w14:textId="418DCB7D"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NWP-SPT</w:t>
            </w:r>
          </w:p>
        </w:tc>
        <w:tc>
          <w:tcPr>
            <w:tcW w:w="4140" w:type="dxa"/>
            <w:tcBorders>
              <w:top w:val="nil"/>
              <w:left w:val="nil"/>
              <w:bottom w:val="single" w:sz="4" w:space="0" w:color="auto"/>
              <w:right w:val="single" w:sz="4" w:space="0" w:color="auto"/>
            </w:tcBorders>
            <w:shd w:val="clear" w:color="auto" w:fill="auto"/>
            <w:vAlign w:val="center"/>
          </w:tcPr>
          <w:p w14:paraId="44394AF0" w14:textId="696617B3"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Morgan.B.Lee@usace.army.mil</w:t>
            </w:r>
          </w:p>
        </w:tc>
      </w:tr>
      <w:tr w:rsidR="002D5CA6" w:rsidRPr="00224AA7" w14:paraId="569076A1"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4CCECC54"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Mackey</w:t>
            </w:r>
          </w:p>
        </w:tc>
        <w:tc>
          <w:tcPr>
            <w:tcW w:w="1170" w:type="dxa"/>
            <w:tcBorders>
              <w:top w:val="nil"/>
              <w:left w:val="nil"/>
              <w:bottom w:val="single" w:sz="4" w:space="0" w:color="auto"/>
              <w:right w:val="single" w:sz="4" w:space="0" w:color="auto"/>
            </w:tcBorders>
            <w:shd w:val="clear" w:color="auto" w:fill="auto"/>
            <w:vAlign w:val="center"/>
          </w:tcPr>
          <w:p w14:paraId="34818862"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Tammy</w:t>
            </w:r>
          </w:p>
        </w:tc>
        <w:tc>
          <w:tcPr>
            <w:tcW w:w="2340" w:type="dxa"/>
            <w:tcBorders>
              <w:top w:val="nil"/>
              <w:left w:val="nil"/>
              <w:bottom w:val="single" w:sz="4" w:space="0" w:color="auto"/>
              <w:right w:val="single" w:sz="4" w:space="0" w:color="auto"/>
            </w:tcBorders>
            <w:shd w:val="clear" w:color="auto" w:fill="auto"/>
            <w:vAlign w:val="center"/>
          </w:tcPr>
          <w:p w14:paraId="6859F795"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5E7C031E"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Tammy.m.mackey@usace.army.mil</w:t>
            </w:r>
          </w:p>
        </w:tc>
      </w:tr>
      <w:tr w:rsidR="00DF24D1" w:rsidRPr="00224AA7" w14:paraId="1DC2A63A"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79AF5434" w14:textId="1F96688D" w:rsidR="00DF24D1" w:rsidRPr="00224AA7" w:rsidRDefault="00DF24D1"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Patterson</w:t>
            </w:r>
          </w:p>
        </w:tc>
        <w:tc>
          <w:tcPr>
            <w:tcW w:w="1170" w:type="dxa"/>
            <w:tcBorders>
              <w:top w:val="nil"/>
              <w:left w:val="nil"/>
              <w:bottom w:val="single" w:sz="4" w:space="0" w:color="auto"/>
              <w:right w:val="single" w:sz="4" w:space="0" w:color="auto"/>
            </w:tcBorders>
            <w:shd w:val="clear" w:color="auto" w:fill="auto"/>
            <w:vAlign w:val="center"/>
          </w:tcPr>
          <w:p w14:paraId="563E5935" w14:textId="09A7B7FD" w:rsidR="00DF24D1" w:rsidRPr="00224AA7" w:rsidRDefault="00DF24D1"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Scott</w:t>
            </w:r>
          </w:p>
        </w:tc>
        <w:tc>
          <w:tcPr>
            <w:tcW w:w="2340" w:type="dxa"/>
            <w:tcBorders>
              <w:top w:val="nil"/>
              <w:left w:val="nil"/>
              <w:bottom w:val="single" w:sz="4" w:space="0" w:color="auto"/>
              <w:right w:val="single" w:sz="4" w:space="0" w:color="auto"/>
            </w:tcBorders>
            <w:shd w:val="clear" w:color="auto" w:fill="auto"/>
            <w:vAlign w:val="center"/>
          </w:tcPr>
          <w:p w14:paraId="30F12C15" w14:textId="5FDF5A07" w:rsidR="00DF24D1" w:rsidRPr="00224AA7" w:rsidRDefault="00DF24D1"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2F34F5B3" w14:textId="77777777" w:rsidR="00DF24D1" w:rsidRPr="00224AA7" w:rsidRDefault="00DF24D1" w:rsidP="00F266FE">
            <w:pPr>
              <w:rPr>
                <w:rFonts w:ascii="Times New Roman" w:hAnsi="Times New Roman"/>
                <w:color w:val="000000"/>
                <w:sz w:val="22"/>
                <w:szCs w:val="22"/>
                <w:lang w:bidi="ar-SA"/>
              </w:rPr>
            </w:pPr>
          </w:p>
        </w:tc>
      </w:tr>
      <w:tr w:rsidR="002D5CA6" w:rsidRPr="00224AA7" w14:paraId="51837A58"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0454634E"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Pease</w:t>
            </w:r>
          </w:p>
        </w:tc>
        <w:tc>
          <w:tcPr>
            <w:tcW w:w="1170" w:type="dxa"/>
            <w:tcBorders>
              <w:top w:val="nil"/>
              <w:left w:val="nil"/>
              <w:bottom w:val="single" w:sz="4" w:space="0" w:color="auto"/>
              <w:right w:val="single" w:sz="4" w:space="0" w:color="auto"/>
            </w:tcBorders>
            <w:shd w:val="clear" w:color="auto" w:fill="auto"/>
            <w:vAlign w:val="center"/>
          </w:tcPr>
          <w:p w14:paraId="34725232"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David</w:t>
            </w:r>
          </w:p>
        </w:tc>
        <w:tc>
          <w:tcPr>
            <w:tcW w:w="2340" w:type="dxa"/>
            <w:tcBorders>
              <w:top w:val="nil"/>
              <w:left w:val="nil"/>
              <w:bottom w:val="single" w:sz="4" w:space="0" w:color="auto"/>
              <w:right w:val="single" w:sz="4" w:space="0" w:color="auto"/>
            </w:tcBorders>
            <w:shd w:val="clear" w:color="auto" w:fill="auto"/>
            <w:vAlign w:val="center"/>
          </w:tcPr>
          <w:p w14:paraId="20C81E1C"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ODFW Cole Rivers</w:t>
            </w:r>
          </w:p>
        </w:tc>
        <w:tc>
          <w:tcPr>
            <w:tcW w:w="4140" w:type="dxa"/>
            <w:tcBorders>
              <w:top w:val="nil"/>
              <w:left w:val="nil"/>
              <w:bottom w:val="single" w:sz="4" w:space="0" w:color="auto"/>
              <w:right w:val="single" w:sz="4" w:space="0" w:color="auto"/>
            </w:tcBorders>
            <w:shd w:val="clear" w:color="auto" w:fill="auto"/>
            <w:vAlign w:val="center"/>
          </w:tcPr>
          <w:p w14:paraId="3837D8C3"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David.A.PEASE@odfw.oregon.gov</w:t>
            </w:r>
          </w:p>
        </w:tc>
      </w:tr>
      <w:tr w:rsidR="002D5CA6" w:rsidRPr="00224AA7" w14:paraId="372A267D"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3BF96314"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Ruiz</w:t>
            </w:r>
          </w:p>
        </w:tc>
        <w:tc>
          <w:tcPr>
            <w:tcW w:w="1170" w:type="dxa"/>
            <w:tcBorders>
              <w:top w:val="nil"/>
              <w:left w:val="nil"/>
              <w:bottom w:val="single" w:sz="4" w:space="0" w:color="auto"/>
              <w:right w:val="single" w:sz="4" w:space="0" w:color="auto"/>
            </w:tcBorders>
            <w:shd w:val="clear" w:color="auto" w:fill="auto"/>
            <w:vAlign w:val="center"/>
          </w:tcPr>
          <w:p w14:paraId="695AB953"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Leo</w:t>
            </w:r>
          </w:p>
        </w:tc>
        <w:tc>
          <w:tcPr>
            <w:tcW w:w="2340" w:type="dxa"/>
            <w:tcBorders>
              <w:top w:val="nil"/>
              <w:left w:val="nil"/>
              <w:bottom w:val="single" w:sz="4" w:space="0" w:color="auto"/>
              <w:right w:val="single" w:sz="4" w:space="0" w:color="auto"/>
            </w:tcBorders>
            <w:shd w:val="clear" w:color="auto" w:fill="auto"/>
            <w:vAlign w:val="center"/>
          </w:tcPr>
          <w:p w14:paraId="588494CB"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 xml:space="preserve">NWP </w:t>
            </w:r>
          </w:p>
        </w:tc>
        <w:tc>
          <w:tcPr>
            <w:tcW w:w="4140" w:type="dxa"/>
            <w:tcBorders>
              <w:top w:val="nil"/>
              <w:left w:val="nil"/>
              <w:bottom w:val="single" w:sz="4" w:space="0" w:color="auto"/>
              <w:right w:val="single" w:sz="4" w:space="0" w:color="auto"/>
            </w:tcBorders>
            <w:shd w:val="clear" w:color="auto" w:fill="auto"/>
            <w:vAlign w:val="center"/>
          </w:tcPr>
          <w:p w14:paraId="714D224F"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Leo.O.Ruiz@usace.army.mil</w:t>
            </w:r>
          </w:p>
        </w:tc>
      </w:tr>
      <w:tr w:rsidR="002D5CA6" w:rsidRPr="00224AA7" w14:paraId="7FD36ABB"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67135190"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Sachs</w:t>
            </w:r>
          </w:p>
        </w:tc>
        <w:tc>
          <w:tcPr>
            <w:tcW w:w="1170" w:type="dxa"/>
            <w:tcBorders>
              <w:top w:val="nil"/>
              <w:left w:val="nil"/>
              <w:bottom w:val="single" w:sz="4" w:space="0" w:color="auto"/>
              <w:right w:val="single" w:sz="4" w:space="0" w:color="auto"/>
            </w:tcBorders>
            <w:shd w:val="clear" w:color="auto" w:fill="auto"/>
            <w:vAlign w:val="center"/>
          </w:tcPr>
          <w:p w14:paraId="6B2CFE71"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Steven</w:t>
            </w:r>
          </w:p>
        </w:tc>
        <w:tc>
          <w:tcPr>
            <w:tcW w:w="2340" w:type="dxa"/>
            <w:tcBorders>
              <w:top w:val="nil"/>
              <w:left w:val="nil"/>
              <w:bottom w:val="single" w:sz="4" w:space="0" w:color="auto"/>
              <w:right w:val="single" w:sz="4" w:space="0" w:color="auto"/>
            </w:tcBorders>
            <w:shd w:val="clear" w:color="auto" w:fill="auto"/>
            <w:vAlign w:val="center"/>
          </w:tcPr>
          <w:p w14:paraId="382A1BEE"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427E3C13"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Steven.A.Sachs@usace.army.mil</w:t>
            </w:r>
          </w:p>
        </w:tc>
      </w:tr>
      <w:tr w:rsidR="002D5CA6" w:rsidRPr="00224AA7" w14:paraId="574AC520"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6CB29339" w14:textId="1C18E0D2"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Solan</w:t>
            </w:r>
          </w:p>
        </w:tc>
        <w:tc>
          <w:tcPr>
            <w:tcW w:w="1170" w:type="dxa"/>
            <w:tcBorders>
              <w:top w:val="nil"/>
              <w:left w:val="nil"/>
              <w:bottom w:val="single" w:sz="4" w:space="0" w:color="auto"/>
              <w:right w:val="single" w:sz="4" w:space="0" w:color="auto"/>
            </w:tcBorders>
            <w:shd w:val="clear" w:color="auto" w:fill="auto"/>
            <w:vAlign w:val="center"/>
          </w:tcPr>
          <w:p w14:paraId="19C6E553" w14:textId="5B02218F"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Kerry</w:t>
            </w:r>
          </w:p>
        </w:tc>
        <w:tc>
          <w:tcPr>
            <w:tcW w:w="2340" w:type="dxa"/>
            <w:tcBorders>
              <w:top w:val="nil"/>
              <w:left w:val="nil"/>
              <w:bottom w:val="single" w:sz="4" w:space="0" w:color="auto"/>
              <w:right w:val="single" w:sz="4" w:space="0" w:color="auto"/>
            </w:tcBorders>
            <w:shd w:val="clear" w:color="auto" w:fill="auto"/>
            <w:vAlign w:val="center"/>
          </w:tcPr>
          <w:p w14:paraId="7E585F1D" w14:textId="0C6D326F"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NWP-PAO</w:t>
            </w:r>
          </w:p>
        </w:tc>
        <w:tc>
          <w:tcPr>
            <w:tcW w:w="4140" w:type="dxa"/>
            <w:tcBorders>
              <w:top w:val="nil"/>
              <w:left w:val="nil"/>
              <w:bottom w:val="single" w:sz="4" w:space="0" w:color="auto"/>
              <w:right w:val="single" w:sz="4" w:space="0" w:color="auto"/>
            </w:tcBorders>
            <w:shd w:val="clear" w:color="auto" w:fill="auto"/>
            <w:noWrap/>
            <w:vAlign w:val="center"/>
          </w:tcPr>
          <w:p w14:paraId="1F45E40F" w14:textId="7FD2AE25" w:rsidR="002D5CA6" w:rsidRPr="00224AA7" w:rsidRDefault="00D41643"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Kerry.L.Solan@usace.army.mil</w:t>
            </w:r>
          </w:p>
        </w:tc>
      </w:tr>
      <w:tr w:rsidR="002D5CA6" w:rsidRPr="00224AA7" w14:paraId="302BE4A9"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6A7946DF"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Van Dyke</w:t>
            </w:r>
          </w:p>
        </w:tc>
        <w:tc>
          <w:tcPr>
            <w:tcW w:w="1170" w:type="dxa"/>
            <w:tcBorders>
              <w:top w:val="nil"/>
              <w:left w:val="nil"/>
              <w:bottom w:val="single" w:sz="4" w:space="0" w:color="auto"/>
              <w:right w:val="single" w:sz="4" w:space="0" w:color="auto"/>
            </w:tcBorders>
            <w:shd w:val="clear" w:color="auto" w:fill="auto"/>
            <w:vAlign w:val="center"/>
          </w:tcPr>
          <w:p w14:paraId="49A0C894"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Dan</w:t>
            </w:r>
          </w:p>
        </w:tc>
        <w:tc>
          <w:tcPr>
            <w:tcW w:w="2340" w:type="dxa"/>
            <w:tcBorders>
              <w:top w:val="nil"/>
              <w:left w:val="nil"/>
              <w:bottom w:val="single" w:sz="4" w:space="0" w:color="auto"/>
              <w:right w:val="single" w:sz="4" w:space="0" w:color="auto"/>
            </w:tcBorders>
            <w:shd w:val="clear" w:color="auto" w:fill="auto"/>
            <w:noWrap/>
            <w:vAlign w:val="center"/>
          </w:tcPr>
          <w:p w14:paraId="383BC15D"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noWrap/>
            <w:vAlign w:val="center"/>
          </w:tcPr>
          <w:p w14:paraId="6775E054"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Daniel.J.VANDYKE@odfw.oregon.gov</w:t>
            </w:r>
          </w:p>
        </w:tc>
      </w:tr>
      <w:tr w:rsidR="002D5CA6" w:rsidRPr="00224AA7" w14:paraId="0F98EED4" w14:textId="77777777" w:rsidTr="00F266FE">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75EC04C0"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Wertheimer</w:t>
            </w:r>
          </w:p>
        </w:tc>
        <w:tc>
          <w:tcPr>
            <w:tcW w:w="1170" w:type="dxa"/>
            <w:tcBorders>
              <w:top w:val="nil"/>
              <w:left w:val="nil"/>
              <w:bottom w:val="single" w:sz="4" w:space="0" w:color="auto"/>
              <w:right w:val="single" w:sz="4" w:space="0" w:color="auto"/>
            </w:tcBorders>
            <w:shd w:val="clear" w:color="auto" w:fill="auto"/>
            <w:vAlign w:val="center"/>
          </w:tcPr>
          <w:p w14:paraId="7A7F2220"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Bob</w:t>
            </w:r>
          </w:p>
        </w:tc>
        <w:tc>
          <w:tcPr>
            <w:tcW w:w="2340" w:type="dxa"/>
            <w:tcBorders>
              <w:top w:val="nil"/>
              <w:left w:val="nil"/>
              <w:bottom w:val="single" w:sz="4" w:space="0" w:color="auto"/>
              <w:right w:val="single" w:sz="4" w:space="0" w:color="auto"/>
            </w:tcBorders>
            <w:shd w:val="clear" w:color="auto" w:fill="auto"/>
            <w:noWrap/>
            <w:vAlign w:val="center"/>
          </w:tcPr>
          <w:p w14:paraId="7A4D0E26"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noWrap/>
            <w:vAlign w:val="center"/>
          </w:tcPr>
          <w:p w14:paraId="7924B0A0" w14:textId="77777777" w:rsidR="002D5CA6" w:rsidRPr="00224AA7" w:rsidRDefault="002D5CA6" w:rsidP="00F266FE">
            <w:pPr>
              <w:rPr>
                <w:rFonts w:ascii="Times New Roman" w:hAnsi="Times New Roman"/>
                <w:color w:val="000000"/>
                <w:sz w:val="22"/>
                <w:szCs w:val="22"/>
                <w:lang w:bidi="ar-SA"/>
              </w:rPr>
            </w:pPr>
            <w:r w:rsidRPr="00224AA7">
              <w:rPr>
                <w:rFonts w:ascii="Times New Roman" w:hAnsi="Times New Roman"/>
                <w:color w:val="000000"/>
                <w:sz w:val="22"/>
                <w:szCs w:val="22"/>
                <w:lang w:bidi="ar-SA"/>
              </w:rPr>
              <w:t>Robert.H.Wertheimer@usace.army.mil</w:t>
            </w:r>
          </w:p>
        </w:tc>
      </w:tr>
    </w:tbl>
    <w:p w14:paraId="790EE280" w14:textId="77777777" w:rsidR="002D5CA6" w:rsidRPr="00224AA7" w:rsidRDefault="002D5CA6" w:rsidP="002D5CA6">
      <w:pPr>
        <w:ind w:left="360"/>
        <w:jc w:val="center"/>
        <w:rPr>
          <w:rStyle w:val="Hyperlink"/>
          <w:sz w:val="22"/>
          <w:szCs w:val="22"/>
          <w:highlight w:val="yellow"/>
        </w:rPr>
      </w:pPr>
    </w:p>
    <w:p w14:paraId="4B143E23" w14:textId="431C6DAA" w:rsidR="002D5CA6" w:rsidRPr="00224AA7" w:rsidRDefault="002D5CA6" w:rsidP="002D5CA6">
      <w:pPr>
        <w:pStyle w:val="ListParagraph"/>
        <w:numPr>
          <w:ilvl w:val="0"/>
          <w:numId w:val="1"/>
        </w:numPr>
        <w:rPr>
          <w:rFonts w:ascii="Times New Roman" w:hAnsi="Times New Roman"/>
          <w:sz w:val="22"/>
          <w:szCs w:val="22"/>
        </w:rPr>
      </w:pPr>
      <w:r w:rsidRPr="00224AA7">
        <w:rPr>
          <w:rFonts w:ascii="Times New Roman" w:hAnsi="Times New Roman"/>
          <w:b/>
          <w:sz w:val="22"/>
          <w:szCs w:val="22"/>
        </w:rPr>
        <w:t>Final decisions or recommendations made at this meeting.</w:t>
      </w:r>
    </w:p>
    <w:p w14:paraId="2A90EB38" w14:textId="77777777" w:rsidR="002D5CA6" w:rsidRPr="00224AA7" w:rsidRDefault="002D5CA6" w:rsidP="002D5CA6">
      <w:pPr>
        <w:pStyle w:val="ListParagraph"/>
        <w:numPr>
          <w:ilvl w:val="1"/>
          <w:numId w:val="1"/>
        </w:numPr>
        <w:rPr>
          <w:rFonts w:ascii="Times New Roman" w:hAnsi="Times New Roman"/>
          <w:sz w:val="22"/>
          <w:szCs w:val="22"/>
          <w:lang w:bidi="ar-SA"/>
        </w:rPr>
      </w:pPr>
      <w:r w:rsidRPr="00224AA7">
        <w:rPr>
          <w:rFonts w:ascii="Times New Roman" w:hAnsi="Times New Roman"/>
          <w:sz w:val="22"/>
          <w:szCs w:val="22"/>
        </w:rPr>
        <w:t xml:space="preserve">Documents may be found at: </w:t>
      </w:r>
      <w:hyperlink r:id="rId10" w:history="1">
        <w:r w:rsidRPr="00224AA7">
          <w:rPr>
            <w:rStyle w:val="Hyperlink"/>
            <w:sz w:val="22"/>
            <w:szCs w:val="22"/>
          </w:rPr>
          <w:t>Documents / Rogue / 2022 / Rogue Coordination</w:t>
        </w:r>
      </w:hyperlink>
    </w:p>
    <w:p w14:paraId="34A7F5E4" w14:textId="77777777" w:rsidR="002D5CA6" w:rsidRPr="00224AA7" w:rsidRDefault="002D5CA6" w:rsidP="002D5CA6">
      <w:pPr>
        <w:pStyle w:val="ListParagraph"/>
        <w:numPr>
          <w:ilvl w:val="1"/>
          <w:numId w:val="1"/>
        </w:numPr>
        <w:rPr>
          <w:rFonts w:ascii="Times New Roman" w:hAnsi="Times New Roman"/>
          <w:sz w:val="22"/>
          <w:szCs w:val="22"/>
        </w:rPr>
      </w:pPr>
    </w:p>
    <w:bookmarkEnd w:id="0"/>
    <w:p w14:paraId="5CB61C36" w14:textId="77777777" w:rsidR="002D5CA6" w:rsidRPr="00224AA7" w:rsidRDefault="002D5CA6" w:rsidP="002D5CA6">
      <w:pPr>
        <w:pStyle w:val="ListParagraph"/>
        <w:ind w:left="360"/>
        <w:rPr>
          <w:rFonts w:ascii="Times New Roman" w:hAnsi="Times New Roman"/>
          <w:b/>
          <w:sz w:val="22"/>
          <w:szCs w:val="22"/>
        </w:rPr>
      </w:pPr>
    </w:p>
    <w:p w14:paraId="3C607433" w14:textId="1E8E85F7" w:rsidR="00C15488" w:rsidRPr="00224AA7" w:rsidRDefault="00C15488" w:rsidP="00C15488">
      <w:pPr>
        <w:pStyle w:val="ListParagraph"/>
        <w:numPr>
          <w:ilvl w:val="0"/>
          <w:numId w:val="1"/>
        </w:numPr>
        <w:rPr>
          <w:rFonts w:ascii="Times New Roman" w:hAnsi="Times New Roman"/>
          <w:b/>
          <w:sz w:val="22"/>
          <w:szCs w:val="22"/>
        </w:rPr>
      </w:pPr>
      <w:r w:rsidRPr="00224AA7">
        <w:rPr>
          <w:rFonts w:ascii="Times New Roman" w:hAnsi="Times New Roman"/>
          <w:b/>
          <w:sz w:val="22"/>
          <w:szCs w:val="22"/>
        </w:rPr>
        <w:t>Action Items</w:t>
      </w:r>
    </w:p>
    <w:p w14:paraId="3699570C" w14:textId="482F6620" w:rsidR="0078509A" w:rsidRPr="00224AA7" w:rsidRDefault="00A20353" w:rsidP="0078509A">
      <w:pPr>
        <w:pStyle w:val="ListParagraph"/>
        <w:numPr>
          <w:ilvl w:val="1"/>
          <w:numId w:val="1"/>
        </w:numPr>
        <w:rPr>
          <w:rFonts w:ascii="Times New Roman" w:hAnsi="Times New Roman"/>
          <w:bCs/>
          <w:sz w:val="22"/>
          <w:szCs w:val="22"/>
        </w:rPr>
      </w:pPr>
      <w:r w:rsidRPr="00224AA7">
        <w:rPr>
          <w:rFonts w:ascii="Times New Roman" w:hAnsi="Times New Roman"/>
          <w:bCs/>
          <w:sz w:val="22"/>
          <w:szCs w:val="22"/>
        </w:rPr>
        <w:t xml:space="preserve">[Oct 22] </w:t>
      </w:r>
      <w:r w:rsidRPr="00224AA7">
        <w:rPr>
          <w:rFonts w:ascii="Times New Roman" w:hAnsi="Times New Roman"/>
          <w:b/>
          <w:sz w:val="22"/>
          <w:szCs w:val="22"/>
        </w:rPr>
        <w:t>ACTION:</w:t>
      </w:r>
      <w:r w:rsidRPr="00224AA7">
        <w:rPr>
          <w:rFonts w:ascii="Times New Roman" w:hAnsi="Times New Roman"/>
          <w:bCs/>
          <w:sz w:val="22"/>
          <w:szCs w:val="22"/>
        </w:rPr>
        <w:t xml:space="preserve"> </w:t>
      </w:r>
      <w:r w:rsidR="0078509A" w:rsidRPr="00224AA7">
        <w:rPr>
          <w:rFonts w:ascii="Times New Roman" w:hAnsi="Times New Roman"/>
          <w:bCs/>
          <w:sz w:val="22"/>
          <w:szCs w:val="22"/>
        </w:rPr>
        <w:t>Review the documentation submitted by Van Dyke to better understand the history.  At the November meeting, plan to discuss any potential changes to production.</w:t>
      </w:r>
      <w:r w:rsidR="005431F4" w:rsidRPr="00224AA7">
        <w:rPr>
          <w:rFonts w:ascii="Times New Roman" w:hAnsi="Times New Roman"/>
          <w:bCs/>
          <w:sz w:val="22"/>
          <w:szCs w:val="22"/>
        </w:rPr>
        <w:t xml:space="preserve"> </w:t>
      </w:r>
    </w:p>
    <w:p w14:paraId="5D6DB137" w14:textId="7F6DB8F3" w:rsidR="00BE7E44" w:rsidRPr="00224AA7" w:rsidRDefault="00BE7E44" w:rsidP="0078509A">
      <w:pPr>
        <w:pStyle w:val="ListParagraph"/>
        <w:numPr>
          <w:ilvl w:val="1"/>
          <w:numId w:val="1"/>
        </w:numPr>
        <w:rPr>
          <w:rFonts w:ascii="Times New Roman" w:hAnsi="Times New Roman"/>
          <w:bCs/>
          <w:sz w:val="22"/>
          <w:szCs w:val="22"/>
        </w:rPr>
      </w:pPr>
      <w:r w:rsidRPr="00224AA7">
        <w:rPr>
          <w:rFonts w:ascii="Times New Roman" w:hAnsi="Times New Roman"/>
          <w:bCs/>
          <w:sz w:val="22"/>
          <w:szCs w:val="22"/>
        </w:rPr>
        <w:t xml:space="preserve">[April 23] </w:t>
      </w:r>
      <w:r w:rsidRPr="00224AA7">
        <w:rPr>
          <w:rFonts w:ascii="Times New Roman" w:hAnsi="Times New Roman"/>
          <w:b/>
          <w:bCs/>
          <w:sz w:val="22"/>
          <w:szCs w:val="22"/>
        </w:rPr>
        <w:t>ACTION:</w:t>
      </w:r>
      <w:r w:rsidRPr="00224AA7">
        <w:rPr>
          <w:rFonts w:ascii="Times New Roman" w:hAnsi="Times New Roman"/>
          <w:sz w:val="22"/>
          <w:szCs w:val="22"/>
        </w:rPr>
        <w:t xml:space="preserve"> van Dyke will share his document once it is completed.  </w:t>
      </w:r>
    </w:p>
    <w:p w14:paraId="2F5AAF1E" w14:textId="0CF94EA7" w:rsidR="00C15488" w:rsidRPr="00224AA7" w:rsidRDefault="00C15488" w:rsidP="00E44EB4">
      <w:pPr>
        <w:pStyle w:val="ListParagraph"/>
        <w:ind w:left="1224"/>
        <w:rPr>
          <w:rFonts w:ascii="Times New Roman" w:hAnsi="Times New Roman"/>
          <w:b/>
          <w:sz w:val="22"/>
          <w:szCs w:val="22"/>
          <w:highlight w:val="yellow"/>
        </w:rPr>
      </w:pPr>
    </w:p>
    <w:p w14:paraId="44FCD722" w14:textId="77777777" w:rsidR="00C15488" w:rsidRPr="00224AA7" w:rsidRDefault="00C15488" w:rsidP="00C15488">
      <w:pPr>
        <w:pStyle w:val="ListParagraph"/>
        <w:numPr>
          <w:ilvl w:val="0"/>
          <w:numId w:val="1"/>
        </w:numPr>
        <w:rPr>
          <w:rFonts w:ascii="Times New Roman" w:hAnsi="Times New Roman"/>
          <w:b/>
          <w:sz w:val="22"/>
          <w:szCs w:val="22"/>
        </w:rPr>
      </w:pPr>
      <w:bookmarkStart w:id="1" w:name="_Hlk74133174"/>
      <w:r w:rsidRPr="00224AA7">
        <w:rPr>
          <w:rFonts w:ascii="Times New Roman" w:hAnsi="Times New Roman"/>
          <w:b/>
          <w:sz w:val="22"/>
          <w:szCs w:val="22"/>
        </w:rPr>
        <w:t>Updates</w:t>
      </w:r>
    </w:p>
    <w:bookmarkEnd w:id="1"/>
    <w:p w14:paraId="0CF6E4A8" w14:textId="7DE88748" w:rsidR="00AF11F6" w:rsidRPr="00224AA7" w:rsidRDefault="009470B7" w:rsidP="00AF11F6">
      <w:pPr>
        <w:pStyle w:val="ListParagraph"/>
        <w:numPr>
          <w:ilvl w:val="1"/>
          <w:numId w:val="1"/>
        </w:numPr>
        <w:contextualSpacing w:val="0"/>
        <w:rPr>
          <w:rFonts w:ascii="Times New Roman" w:hAnsi="Times New Roman"/>
          <w:sz w:val="22"/>
          <w:szCs w:val="22"/>
          <w:lang w:bidi="ar-SA"/>
        </w:rPr>
      </w:pPr>
      <w:r w:rsidRPr="00224AA7">
        <w:rPr>
          <w:rFonts w:ascii="Times New Roman" w:hAnsi="Times New Roman"/>
          <w:sz w:val="22"/>
          <w:szCs w:val="22"/>
        </w:rPr>
        <w:t xml:space="preserve">Power supply update.  </w:t>
      </w:r>
      <w:r w:rsidR="00DF24D1" w:rsidRPr="00224AA7">
        <w:rPr>
          <w:rFonts w:ascii="Times New Roman" w:hAnsi="Times New Roman"/>
          <w:sz w:val="22"/>
          <w:szCs w:val="22"/>
        </w:rPr>
        <w:t xml:space="preserve">Ruiz reported that the wire should arrive around 5 May.  Commissioning is about a </w:t>
      </w:r>
      <w:proofErr w:type="gramStart"/>
      <w:r w:rsidR="00DF24D1" w:rsidRPr="00224AA7">
        <w:rPr>
          <w:rFonts w:ascii="Times New Roman" w:hAnsi="Times New Roman"/>
          <w:sz w:val="22"/>
          <w:szCs w:val="22"/>
        </w:rPr>
        <w:t>two month</w:t>
      </w:r>
      <w:proofErr w:type="gramEnd"/>
      <w:r w:rsidR="00DF24D1" w:rsidRPr="00224AA7">
        <w:rPr>
          <w:rFonts w:ascii="Times New Roman" w:hAnsi="Times New Roman"/>
          <w:sz w:val="22"/>
          <w:szCs w:val="22"/>
        </w:rPr>
        <w:t xml:space="preserve"> process so we are looking at mid to late July for reconnection.</w:t>
      </w:r>
    </w:p>
    <w:p w14:paraId="57312404" w14:textId="52930633" w:rsidR="00AF11F6" w:rsidRPr="00224AA7" w:rsidRDefault="00AF11F6" w:rsidP="00AF11F6">
      <w:pPr>
        <w:pStyle w:val="ListParagraph"/>
        <w:numPr>
          <w:ilvl w:val="2"/>
          <w:numId w:val="1"/>
        </w:numPr>
        <w:contextualSpacing w:val="0"/>
        <w:rPr>
          <w:rFonts w:ascii="Times New Roman" w:hAnsi="Times New Roman"/>
          <w:sz w:val="22"/>
          <w:szCs w:val="22"/>
          <w:lang w:bidi="ar-SA"/>
        </w:rPr>
      </w:pPr>
      <w:r w:rsidRPr="00224AA7">
        <w:rPr>
          <w:rFonts w:ascii="Times New Roman" w:hAnsi="Times New Roman"/>
          <w:sz w:val="22"/>
          <w:szCs w:val="22"/>
        </w:rPr>
        <w:t>New transformer/sub-station</w:t>
      </w:r>
      <w:r w:rsidR="00DF24D1" w:rsidRPr="00224AA7">
        <w:rPr>
          <w:rFonts w:ascii="Times New Roman" w:hAnsi="Times New Roman"/>
          <w:sz w:val="22"/>
          <w:szCs w:val="22"/>
        </w:rPr>
        <w:t xml:space="preserve">.  Recommendation to replace, but this is a </w:t>
      </w:r>
      <w:proofErr w:type="gramStart"/>
      <w:r w:rsidR="00DF24D1" w:rsidRPr="00224AA7">
        <w:rPr>
          <w:rFonts w:ascii="Times New Roman" w:hAnsi="Times New Roman"/>
          <w:sz w:val="22"/>
          <w:szCs w:val="22"/>
        </w:rPr>
        <w:t>2-3 year</w:t>
      </w:r>
      <w:proofErr w:type="gramEnd"/>
      <w:r w:rsidR="00DF24D1" w:rsidRPr="00224AA7">
        <w:rPr>
          <w:rFonts w:ascii="Times New Roman" w:hAnsi="Times New Roman"/>
          <w:sz w:val="22"/>
          <w:szCs w:val="22"/>
        </w:rPr>
        <w:t xml:space="preserve"> lead time item.  The existing transformer can take the new power </w:t>
      </w:r>
      <w:proofErr w:type="gramStart"/>
      <w:r w:rsidR="00DF24D1" w:rsidRPr="00224AA7">
        <w:rPr>
          <w:rFonts w:ascii="Times New Roman" w:hAnsi="Times New Roman"/>
          <w:sz w:val="22"/>
          <w:szCs w:val="22"/>
        </w:rPr>
        <w:t>feed</w:t>
      </w:r>
      <w:proofErr w:type="gramEnd"/>
      <w:r w:rsidR="00DF24D1" w:rsidRPr="00224AA7">
        <w:rPr>
          <w:rFonts w:ascii="Times New Roman" w:hAnsi="Times New Roman"/>
          <w:sz w:val="22"/>
          <w:szCs w:val="22"/>
        </w:rPr>
        <w:t xml:space="preserve"> but it will need to be replaced as soon as feasible.  Couture asked about contingencies if the transformer fails.  Ruiz said we would be back to generators until the new transformer could be procured and replaced.  Ruiz stressed that we believe the existing transformer should work fine but the Corps is aware that this item needs to be replaced and is working on procurement as soon as resources are available.  Couture asked if the process is already started.  Ruiz reiterated that the process has been started but resources are limited at this time, this wasn’t budgeted for two years ago so we are including it in the budget submission now.</w:t>
      </w:r>
    </w:p>
    <w:p w14:paraId="6D7E1672" w14:textId="77777777" w:rsidR="00224AA7" w:rsidRPr="00224AA7" w:rsidRDefault="00224AA7" w:rsidP="00224AA7">
      <w:pPr>
        <w:pStyle w:val="ListParagraph"/>
        <w:numPr>
          <w:ilvl w:val="2"/>
          <w:numId w:val="1"/>
        </w:numPr>
        <w:contextualSpacing w:val="0"/>
        <w:rPr>
          <w:rFonts w:ascii="Times New Roman" w:hAnsi="Times New Roman"/>
          <w:sz w:val="22"/>
          <w:szCs w:val="22"/>
          <w:lang w:bidi="ar-SA"/>
        </w:rPr>
      </w:pPr>
      <w:r w:rsidRPr="00224AA7">
        <w:rPr>
          <w:rFonts w:ascii="Times New Roman" w:hAnsi="Times New Roman"/>
          <w:sz w:val="22"/>
          <w:szCs w:val="22"/>
        </w:rPr>
        <w:t xml:space="preserve">Update provided by </w:t>
      </w:r>
      <w:proofErr w:type="spellStart"/>
      <w:r w:rsidRPr="00224AA7">
        <w:rPr>
          <w:rFonts w:ascii="Times New Roman" w:hAnsi="Times New Roman"/>
          <w:sz w:val="22"/>
          <w:szCs w:val="22"/>
        </w:rPr>
        <w:t>Rimkeit</w:t>
      </w:r>
      <w:proofErr w:type="spellEnd"/>
      <w:r w:rsidRPr="00224AA7">
        <w:rPr>
          <w:rFonts w:ascii="Times New Roman" w:hAnsi="Times New Roman"/>
          <w:sz w:val="22"/>
          <w:szCs w:val="22"/>
        </w:rPr>
        <w:t>, via email.</w:t>
      </w:r>
    </w:p>
    <w:p w14:paraId="3CA99D86" w14:textId="77777777" w:rsidR="00224AA7" w:rsidRPr="00224AA7" w:rsidRDefault="00224AA7" w:rsidP="00224AA7">
      <w:pPr>
        <w:pStyle w:val="ListParagraph"/>
        <w:ind w:left="1638"/>
        <w:contextualSpacing w:val="0"/>
        <w:rPr>
          <w:rFonts w:ascii="Times New Roman" w:hAnsi="Times New Roman"/>
          <w:i/>
          <w:iCs/>
          <w:sz w:val="22"/>
          <w:szCs w:val="22"/>
          <w:lang w:bidi="ar-SA"/>
        </w:rPr>
      </w:pPr>
      <w:r w:rsidRPr="00224AA7">
        <w:rPr>
          <w:rFonts w:ascii="Times New Roman" w:hAnsi="Times New Roman"/>
          <w:i/>
          <w:iCs/>
          <w:sz w:val="22"/>
          <w:szCs w:val="22"/>
        </w:rPr>
        <w:t>Changing over to the new substation, even temporarily will a good part of a day or two even if everything is commissioned ahead of time. You are going to have to run on generator power during this work unless it is a time when the plant is quiet. They are going to have to do the following:</w:t>
      </w:r>
    </w:p>
    <w:p w14:paraId="6A754122" w14:textId="77777777" w:rsidR="00224AA7" w:rsidRPr="00224AA7" w:rsidRDefault="00224AA7" w:rsidP="00224AA7">
      <w:pPr>
        <w:pStyle w:val="ListParagraph"/>
        <w:ind w:left="1638"/>
        <w:contextualSpacing w:val="0"/>
        <w:rPr>
          <w:rFonts w:ascii="Times New Roman" w:hAnsi="Times New Roman"/>
          <w:i/>
          <w:iCs/>
          <w:sz w:val="22"/>
          <w:szCs w:val="22"/>
          <w:lang w:bidi="ar-SA"/>
        </w:rPr>
      </w:pPr>
      <w:r w:rsidRPr="00224AA7">
        <w:rPr>
          <w:rFonts w:ascii="Times New Roman" w:hAnsi="Times New Roman"/>
          <w:i/>
          <w:iCs/>
          <w:sz w:val="22"/>
          <w:szCs w:val="22"/>
        </w:rPr>
        <w:t xml:space="preserve">1. Build the new substation on a pad next to the old substation. Make sure that there is a medium voltage switch (or even a medium voltage sectioning cabinet) next to the old substation, </w:t>
      </w:r>
      <w:proofErr w:type="gramStart"/>
      <w:r w:rsidRPr="00224AA7">
        <w:rPr>
          <w:rFonts w:ascii="Times New Roman" w:hAnsi="Times New Roman"/>
          <w:i/>
          <w:iCs/>
          <w:sz w:val="22"/>
          <w:szCs w:val="22"/>
        </w:rPr>
        <w:t>i.e.</w:t>
      </w:r>
      <w:proofErr w:type="gramEnd"/>
      <w:r w:rsidRPr="00224AA7">
        <w:rPr>
          <w:rFonts w:ascii="Times New Roman" w:hAnsi="Times New Roman"/>
          <w:i/>
          <w:iCs/>
          <w:sz w:val="22"/>
          <w:szCs w:val="22"/>
        </w:rPr>
        <w:t xml:space="preserve"> one feed in from dam and two feeds out. One out that goes to the old substation and one out goes to the new substation. This way we flip a switch, the new </w:t>
      </w:r>
      <w:r w:rsidRPr="00224AA7">
        <w:rPr>
          <w:rFonts w:ascii="Times New Roman" w:hAnsi="Times New Roman"/>
          <w:i/>
          <w:iCs/>
          <w:sz w:val="22"/>
          <w:szCs w:val="22"/>
        </w:rPr>
        <w:lastRenderedPageBreak/>
        <w:t>substation has power and old doesn't. I will get to Steve Werner to make sure they will add this, if possible.</w:t>
      </w:r>
    </w:p>
    <w:p w14:paraId="4A1BD5E1" w14:textId="77777777" w:rsidR="00224AA7" w:rsidRPr="00224AA7" w:rsidRDefault="00224AA7" w:rsidP="00224AA7">
      <w:pPr>
        <w:pStyle w:val="ListParagraph"/>
        <w:ind w:left="1638"/>
        <w:contextualSpacing w:val="0"/>
        <w:rPr>
          <w:rFonts w:ascii="Times New Roman" w:hAnsi="Times New Roman"/>
          <w:i/>
          <w:iCs/>
          <w:sz w:val="22"/>
          <w:szCs w:val="22"/>
        </w:rPr>
      </w:pPr>
      <w:r w:rsidRPr="00224AA7">
        <w:rPr>
          <w:rFonts w:ascii="Times New Roman" w:hAnsi="Times New Roman"/>
          <w:i/>
          <w:iCs/>
          <w:sz w:val="22"/>
          <w:szCs w:val="22"/>
        </w:rPr>
        <w:t>2. Test the new substation prior to commissioning.</w:t>
      </w:r>
    </w:p>
    <w:p w14:paraId="3C5F92B1" w14:textId="77777777" w:rsidR="00224AA7" w:rsidRPr="00224AA7" w:rsidRDefault="00224AA7" w:rsidP="00224AA7">
      <w:pPr>
        <w:pStyle w:val="ListParagraph"/>
        <w:ind w:left="1638"/>
        <w:contextualSpacing w:val="0"/>
        <w:rPr>
          <w:rFonts w:ascii="Times New Roman" w:hAnsi="Times New Roman"/>
          <w:i/>
          <w:iCs/>
          <w:sz w:val="22"/>
          <w:szCs w:val="22"/>
        </w:rPr>
      </w:pPr>
      <w:r w:rsidRPr="00224AA7">
        <w:rPr>
          <w:rFonts w:ascii="Times New Roman" w:hAnsi="Times New Roman"/>
          <w:i/>
          <w:iCs/>
          <w:sz w:val="22"/>
          <w:szCs w:val="22"/>
        </w:rPr>
        <w:t>3. Make sure that the conductors (wires) in new conduit have been pulled to the hatchery building from the new substation and that they have been pre-tested for failure if energized.</w:t>
      </w:r>
    </w:p>
    <w:p w14:paraId="214F87D4" w14:textId="77777777" w:rsidR="00224AA7" w:rsidRPr="00224AA7" w:rsidRDefault="00224AA7" w:rsidP="00224AA7">
      <w:pPr>
        <w:pStyle w:val="ListParagraph"/>
        <w:ind w:left="1638"/>
        <w:contextualSpacing w:val="0"/>
        <w:rPr>
          <w:rFonts w:ascii="Times New Roman" w:hAnsi="Times New Roman"/>
          <w:i/>
          <w:iCs/>
          <w:sz w:val="22"/>
          <w:szCs w:val="22"/>
        </w:rPr>
      </w:pPr>
      <w:r w:rsidRPr="00224AA7">
        <w:rPr>
          <w:rFonts w:ascii="Times New Roman" w:hAnsi="Times New Roman"/>
          <w:i/>
          <w:iCs/>
          <w:sz w:val="22"/>
          <w:szCs w:val="22"/>
        </w:rPr>
        <w:t>4. Going to need to switch from old substation to new for commissioning the new substation which will take days, if not weeks (assuming nothing goes wrong).</w:t>
      </w:r>
    </w:p>
    <w:p w14:paraId="5E5043C7" w14:textId="3DAC2A3A" w:rsidR="00224AA7" w:rsidRPr="00224AA7" w:rsidRDefault="00224AA7" w:rsidP="00224AA7">
      <w:pPr>
        <w:pStyle w:val="ListParagraph"/>
        <w:ind w:left="1638"/>
        <w:contextualSpacing w:val="0"/>
        <w:rPr>
          <w:rFonts w:ascii="Times New Roman" w:hAnsi="Times New Roman"/>
          <w:i/>
          <w:iCs/>
          <w:sz w:val="22"/>
          <w:szCs w:val="22"/>
          <w:lang w:bidi="ar-SA"/>
        </w:rPr>
      </w:pPr>
      <w:r w:rsidRPr="00224AA7">
        <w:rPr>
          <w:rFonts w:ascii="Times New Roman" w:hAnsi="Times New Roman"/>
          <w:i/>
          <w:iCs/>
          <w:sz w:val="22"/>
          <w:szCs w:val="22"/>
        </w:rPr>
        <w:t>5. Once we are sure the medium voltage side of the new substation is good, we need to switch the breaker to the hatchery on and test it.</w:t>
      </w:r>
    </w:p>
    <w:p w14:paraId="298AC60A" w14:textId="77777777" w:rsidR="00224AA7" w:rsidRPr="00224AA7" w:rsidRDefault="00224AA7" w:rsidP="00224AA7">
      <w:pPr>
        <w:pStyle w:val="ListParagraph"/>
        <w:ind w:left="1224"/>
        <w:contextualSpacing w:val="0"/>
        <w:rPr>
          <w:rFonts w:ascii="Times New Roman" w:hAnsi="Times New Roman"/>
          <w:i/>
          <w:iCs/>
          <w:sz w:val="22"/>
          <w:szCs w:val="22"/>
          <w:lang w:bidi="ar-SA"/>
        </w:rPr>
      </w:pPr>
    </w:p>
    <w:p w14:paraId="516F3F02" w14:textId="664D3621" w:rsidR="009470B7" w:rsidRPr="00224AA7" w:rsidRDefault="009470B7" w:rsidP="009470B7">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Fish water update.  </w:t>
      </w:r>
      <w:r w:rsidR="00DF24D1" w:rsidRPr="00224AA7">
        <w:rPr>
          <w:rFonts w:ascii="Times New Roman" w:hAnsi="Times New Roman"/>
          <w:sz w:val="22"/>
          <w:szCs w:val="22"/>
        </w:rPr>
        <w:t xml:space="preserve">Water supply PDT is moving forward.  Not much to report </w:t>
      </w:r>
      <w:proofErr w:type="gramStart"/>
      <w:r w:rsidR="00DF24D1" w:rsidRPr="00224AA7">
        <w:rPr>
          <w:rFonts w:ascii="Times New Roman" w:hAnsi="Times New Roman"/>
          <w:sz w:val="22"/>
          <w:szCs w:val="22"/>
        </w:rPr>
        <w:t>at this time</w:t>
      </w:r>
      <w:proofErr w:type="gramEnd"/>
      <w:r w:rsidR="00DF24D1" w:rsidRPr="00224AA7">
        <w:rPr>
          <w:rFonts w:ascii="Times New Roman" w:hAnsi="Times New Roman"/>
          <w:sz w:val="22"/>
          <w:szCs w:val="22"/>
        </w:rPr>
        <w:t>.</w:t>
      </w:r>
    </w:p>
    <w:p w14:paraId="77C7560F" w14:textId="49904FDE" w:rsidR="009470B7" w:rsidRPr="00224AA7" w:rsidRDefault="009470B7" w:rsidP="009470B7">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Roofs.  </w:t>
      </w:r>
      <w:r w:rsidR="00DF24D1" w:rsidRPr="00224AA7">
        <w:rPr>
          <w:rFonts w:ascii="Times New Roman" w:hAnsi="Times New Roman"/>
          <w:sz w:val="22"/>
          <w:szCs w:val="22"/>
        </w:rPr>
        <w:t xml:space="preserve">Lee reported that the contract is moving forward.  A site visit was a few weeks ago and advertisement is expected next week.  Plan is to award in late May or early June.  Currently it looks like the hatchery roof will </w:t>
      </w:r>
      <w:proofErr w:type="gramStart"/>
      <w:r w:rsidR="00DF24D1" w:rsidRPr="00224AA7">
        <w:rPr>
          <w:rFonts w:ascii="Times New Roman" w:hAnsi="Times New Roman"/>
          <w:sz w:val="22"/>
          <w:szCs w:val="22"/>
        </w:rPr>
        <w:t>definitely be</w:t>
      </w:r>
      <w:proofErr w:type="gramEnd"/>
      <w:r w:rsidR="00DF24D1" w:rsidRPr="00224AA7">
        <w:rPr>
          <w:rFonts w:ascii="Times New Roman" w:hAnsi="Times New Roman"/>
          <w:sz w:val="22"/>
          <w:szCs w:val="22"/>
        </w:rPr>
        <w:t xml:space="preserve"> replaced this summer but there may be a need to carry over work to next spring.  Waiting on bids to come in to understand how many roofs can be funded at time of award.  Lee said there will be a thorough roof assessment once the contract is awarded.  The contractor will provide a design (in-kind) </w:t>
      </w:r>
      <w:proofErr w:type="gramStart"/>
      <w:r w:rsidR="00DF24D1" w:rsidRPr="00224AA7">
        <w:rPr>
          <w:rFonts w:ascii="Times New Roman" w:hAnsi="Times New Roman"/>
          <w:sz w:val="22"/>
          <w:szCs w:val="22"/>
        </w:rPr>
        <w:t>and,</w:t>
      </w:r>
      <w:proofErr w:type="gramEnd"/>
      <w:r w:rsidR="00DF24D1" w:rsidRPr="00224AA7">
        <w:rPr>
          <w:rFonts w:ascii="Times New Roman" w:hAnsi="Times New Roman"/>
          <w:sz w:val="22"/>
          <w:szCs w:val="22"/>
        </w:rPr>
        <w:t xml:space="preserve"> once approved, the contractor can start the tear off.  There may be issues found after the tear off.</w:t>
      </w:r>
    </w:p>
    <w:p w14:paraId="57B5C626" w14:textId="233FB79D" w:rsidR="00E64104" w:rsidRPr="00224AA7" w:rsidRDefault="00E64104">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Brail hoist.  </w:t>
      </w:r>
      <w:r w:rsidR="00DF24D1" w:rsidRPr="00224AA7">
        <w:rPr>
          <w:rFonts w:ascii="Times New Roman" w:hAnsi="Times New Roman"/>
          <w:sz w:val="22"/>
          <w:szCs w:val="22"/>
        </w:rPr>
        <w:t>Lee reported that she met with the Project OPM.  The project does not have the capacity to replace the limit switches in-house.  This will require a service contract, which will take a couple of months to get through the Contracting Division.  Lee is going ahead with the limit switch purchases to prepare for the installation.</w:t>
      </w:r>
      <w:r w:rsidR="00183701" w:rsidRPr="00224AA7">
        <w:rPr>
          <w:rFonts w:ascii="Times New Roman" w:hAnsi="Times New Roman"/>
          <w:sz w:val="22"/>
          <w:szCs w:val="22"/>
        </w:rPr>
        <w:t xml:space="preserve">  Lee also said once we know the roof costs, we may have funding to consider the hoist platform.</w:t>
      </w:r>
    </w:p>
    <w:p w14:paraId="0F24CE38" w14:textId="070E3539" w:rsidR="009470B7" w:rsidRPr="00224AA7" w:rsidRDefault="009470B7" w:rsidP="009470B7">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Concrete inspections. </w:t>
      </w:r>
      <w:r w:rsidR="00183701" w:rsidRPr="00224AA7">
        <w:rPr>
          <w:rFonts w:ascii="Times New Roman" w:hAnsi="Times New Roman"/>
          <w:sz w:val="22"/>
          <w:szCs w:val="22"/>
        </w:rPr>
        <w:t xml:space="preserve"> No new update </w:t>
      </w:r>
      <w:proofErr w:type="gramStart"/>
      <w:r w:rsidR="00183701" w:rsidRPr="00224AA7">
        <w:rPr>
          <w:rFonts w:ascii="Times New Roman" w:hAnsi="Times New Roman"/>
          <w:sz w:val="22"/>
          <w:szCs w:val="22"/>
        </w:rPr>
        <w:t>at this time</w:t>
      </w:r>
      <w:proofErr w:type="gramEnd"/>
      <w:r w:rsidR="00183701" w:rsidRPr="00224AA7">
        <w:rPr>
          <w:rFonts w:ascii="Times New Roman" w:hAnsi="Times New Roman"/>
          <w:sz w:val="22"/>
          <w:szCs w:val="22"/>
        </w:rPr>
        <w:t>.</w:t>
      </w:r>
    </w:p>
    <w:p w14:paraId="471C816E" w14:textId="77777777" w:rsidR="00183701" w:rsidRPr="00224AA7" w:rsidRDefault="00183701" w:rsidP="00183701">
      <w:pPr>
        <w:pStyle w:val="ListParagraph"/>
        <w:ind w:left="792"/>
        <w:contextualSpacing w:val="0"/>
        <w:rPr>
          <w:rFonts w:ascii="Times New Roman" w:hAnsi="Times New Roman"/>
          <w:sz w:val="22"/>
          <w:szCs w:val="22"/>
        </w:rPr>
      </w:pPr>
    </w:p>
    <w:p w14:paraId="758DEABD" w14:textId="6B75016F" w:rsidR="00AF11F6" w:rsidRPr="00224AA7" w:rsidRDefault="009470B7" w:rsidP="00AF11F6">
      <w:pPr>
        <w:pStyle w:val="ListParagraph"/>
        <w:numPr>
          <w:ilvl w:val="0"/>
          <w:numId w:val="1"/>
        </w:numPr>
        <w:contextualSpacing w:val="0"/>
        <w:rPr>
          <w:rFonts w:ascii="Times New Roman" w:hAnsi="Times New Roman"/>
          <w:sz w:val="22"/>
          <w:szCs w:val="22"/>
        </w:rPr>
      </w:pPr>
      <w:r w:rsidRPr="00224AA7">
        <w:rPr>
          <w:rFonts w:ascii="Times New Roman" w:hAnsi="Times New Roman"/>
          <w:sz w:val="22"/>
          <w:szCs w:val="22"/>
        </w:rPr>
        <w:t>Mitigation numbers – historic and current production.  How we got to where we are and how we determine where we should be.</w:t>
      </w:r>
    </w:p>
    <w:p w14:paraId="02C4E588" w14:textId="700FC6AA" w:rsidR="00183701" w:rsidRPr="00224AA7" w:rsidRDefault="00183701" w:rsidP="00183701">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Gallion is working on compiling documents to determine where we started and how we got to where we are.  He said he has tried to standardize (pounds v numbers) production.  Gallion asked for any documentation regarding the production goals for Cole Rivers.  van Dyke said ODFW didn’t ask for the additional production at Applegate, it was due to the Corps not wanting to build a ladder.  Gallion said the ’66 and ’79 documents both reflect a similar number of winter steelhead production that is based on the numbers of fish that would be impounded without the Applegate ladder.</w:t>
      </w:r>
    </w:p>
    <w:p w14:paraId="28456723" w14:textId="64A0FBFF" w:rsidR="00183701" w:rsidRPr="00224AA7" w:rsidRDefault="00183701" w:rsidP="00183701">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van Dyke said he is almost done with a summary of the details.  He said ODFW was producing winter steelhead for Elk Creek as well as Applegate up through 1989.  Gallion said the table is just for Applegate since Elk Creek wasn’t completed and no longer mitigated for.  van Dyke said he breaks the hatchery production into two periods </w:t>
      </w:r>
      <w:proofErr w:type="gramStart"/>
      <w:r w:rsidRPr="00224AA7">
        <w:rPr>
          <w:rFonts w:ascii="Times New Roman" w:hAnsi="Times New Roman"/>
          <w:sz w:val="22"/>
          <w:szCs w:val="22"/>
        </w:rPr>
        <w:t>-  up</w:t>
      </w:r>
      <w:proofErr w:type="gramEnd"/>
      <w:r w:rsidRPr="00224AA7">
        <w:rPr>
          <w:rFonts w:ascii="Times New Roman" w:hAnsi="Times New Roman"/>
          <w:sz w:val="22"/>
          <w:szCs w:val="22"/>
        </w:rPr>
        <w:t xml:space="preserve"> through 1989 and after 1989.  Up to 1989, ODFW was ramping up hatchery production to mitigate for both dams.  During this time, larger size at release was better for adult returns and for mitigating impacts to naturally produced fish.  Enhancement is also a Corps responsibility.  </w:t>
      </w:r>
      <w:r w:rsidR="00BE7E44" w:rsidRPr="00224AA7">
        <w:rPr>
          <w:rFonts w:ascii="Times New Roman" w:hAnsi="Times New Roman"/>
          <w:sz w:val="22"/>
          <w:szCs w:val="22"/>
        </w:rPr>
        <w:t xml:space="preserve">He said the 1966 document assumed 7 fpp but ODFW doesn’t do that due to the risk of </w:t>
      </w:r>
      <w:proofErr w:type="spellStart"/>
      <w:r w:rsidR="00BE7E44" w:rsidRPr="00224AA7">
        <w:rPr>
          <w:rFonts w:ascii="Times New Roman" w:hAnsi="Times New Roman"/>
          <w:sz w:val="22"/>
          <w:szCs w:val="22"/>
        </w:rPr>
        <w:t>residualism</w:t>
      </w:r>
      <w:proofErr w:type="spellEnd"/>
      <w:r w:rsidR="00BE7E44" w:rsidRPr="00224AA7">
        <w:rPr>
          <w:rFonts w:ascii="Times New Roman" w:hAnsi="Times New Roman"/>
          <w:sz w:val="22"/>
          <w:szCs w:val="22"/>
        </w:rPr>
        <w:t xml:space="preserve"> in the river.  In 1990, the first reduction in production </w:t>
      </w:r>
      <w:proofErr w:type="gramStart"/>
      <w:r w:rsidR="00BE7E44" w:rsidRPr="00224AA7">
        <w:rPr>
          <w:rFonts w:ascii="Times New Roman" w:hAnsi="Times New Roman"/>
          <w:sz w:val="22"/>
          <w:szCs w:val="22"/>
        </w:rPr>
        <w:t>occurred,</w:t>
      </w:r>
      <w:proofErr w:type="gramEnd"/>
      <w:r w:rsidR="00BE7E44" w:rsidRPr="00224AA7">
        <w:rPr>
          <w:rFonts w:ascii="Times New Roman" w:hAnsi="Times New Roman"/>
          <w:sz w:val="22"/>
          <w:szCs w:val="22"/>
        </w:rPr>
        <w:t xml:space="preserve"> to account for the unfinished Elk Creek dam.  The size of release target of 4 fpp showed a better result and is more pounds than the table shows.  Even with the existing production of existing smolts at 4 fpp, the mitigation goal is reached most (but not all) years.  This will likely make more sense once the team can read through van Dyke’s document.  </w:t>
      </w:r>
    </w:p>
    <w:p w14:paraId="308C77B9" w14:textId="6EAC916A" w:rsidR="00183701" w:rsidRPr="00224AA7" w:rsidRDefault="00BE7E44" w:rsidP="00F703EB">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 xml:space="preserve">Gallion queried the CWT survival information.  The release data has been gathered.  He hopes to have all information compiled in one document to help inform future decisions.  </w:t>
      </w:r>
      <w:r w:rsidRPr="00224AA7">
        <w:rPr>
          <w:rFonts w:ascii="Times New Roman" w:hAnsi="Times New Roman"/>
          <w:b/>
          <w:bCs/>
          <w:sz w:val="22"/>
          <w:szCs w:val="22"/>
        </w:rPr>
        <w:t>ACTION:</w:t>
      </w:r>
      <w:r w:rsidRPr="00224AA7">
        <w:rPr>
          <w:rFonts w:ascii="Times New Roman" w:hAnsi="Times New Roman"/>
          <w:sz w:val="22"/>
          <w:szCs w:val="22"/>
        </w:rPr>
        <w:t xml:space="preserve"> </w:t>
      </w:r>
      <w:r w:rsidRPr="00224AA7">
        <w:rPr>
          <w:rFonts w:ascii="Times New Roman" w:hAnsi="Times New Roman"/>
          <w:sz w:val="22"/>
          <w:szCs w:val="22"/>
          <w:highlight w:val="yellow"/>
        </w:rPr>
        <w:t>van Dyke will share his document once it is completed.</w:t>
      </w:r>
      <w:r w:rsidRPr="00224AA7">
        <w:rPr>
          <w:rFonts w:ascii="Times New Roman" w:hAnsi="Times New Roman"/>
          <w:sz w:val="22"/>
          <w:szCs w:val="22"/>
        </w:rPr>
        <w:t xml:space="preserve">  </w:t>
      </w:r>
    </w:p>
    <w:p w14:paraId="6D538D16" w14:textId="07AAB043" w:rsidR="00BE7E44" w:rsidRPr="00224AA7" w:rsidRDefault="00BE7E44" w:rsidP="00F703EB">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lastRenderedPageBreak/>
        <w:t xml:space="preserve">Wertheimer noted that discussing adults as mitigation adults can be problematic due to factors outside the </w:t>
      </w:r>
      <w:proofErr w:type="spellStart"/>
      <w:r w:rsidRPr="00224AA7">
        <w:rPr>
          <w:rFonts w:ascii="Times New Roman" w:hAnsi="Times New Roman"/>
          <w:sz w:val="22"/>
          <w:szCs w:val="22"/>
        </w:rPr>
        <w:t>Corps’s</w:t>
      </w:r>
      <w:proofErr w:type="spellEnd"/>
      <w:r w:rsidRPr="00224AA7">
        <w:rPr>
          <w:rFonts w:ascii="Times New Roman" w:hAnsi="Times New Roman"/>
          <w:sz w:val="22"/>
          <w:szCs w:val="22"/>
        </w:rPr>
        <w:t xml:space="preserve"> control.  </w:t>
      </w:r>
      <w:proofErr w:type="gramStart"/>
      <w:r w:rsidRPr="00224AA7">
        <w:rPr>
          <w:rFonts w:ascii="Times New Roman" w:hAnsi="Times New Roman"/>
          <w:sz w:val="22"/>
          <w:szCs w:val="22"/>
        </w:rPr>
        <w:t>Typically</w:t>
      </w:r>
      <w:proofErr w:type="gramEnd"/>
      <w:r w:rsidRPr="00224AA7">
        <w:rPr>
          <w:rFonts w:ascii="Times New Roman" w:hAnsi="Times New Roman"/>
          <w:sz w:val="22"/>
          <w:szCs w:val="22"/>
        </w:rPr>
        <w:t xml:space="preserve"> we mitigate with pounds of juveniles because we can use SARs and properly size a program/facility.  He was unaware of an adult mitigation goal for the Rogue.  van Dyke said he thought </w:t>
      </w:r>
      <w:proofErr w:type="gramStart"/>
      <w:r w:rsidRPr="00224AA7">
        <w:rPr>
          <w:rFonts w:ascii="Times New Roman" w:hAnsi="Times New Roman"/>
          <w:sz w:val="22"/>
          <w:szCs w:val="22"/>
        </w:rPr>
        <w:t>is</w:t>
      </w:r>
      <w:proofErr w:type="gramEnd"/>
      <w:r w:rsidRPr="00224AA7">
        <w:rPr>
          <w:rFonts w:ascii="Times New Roman" w:hAnsi="Times New Roman"/>
          <w:sz w:val="22"/>
          <w:szCs w:val="22"/>
        </w:rPr>
        <w:t xml:space="preserve"> was clear that the mitigation goals were updated to adult goals as outlined in the 1966 letter.  Couture agreed with van Dyke and suggested that it may be why there are variations in the juvenile production numbers needed to reach the adult goals.  </w:t>
      </w:r>
      <w:r w:rsidR="00EA04A1" w:rsidRPr="00224AA7">
        <w:rPr>
          <w:rFonts w:ascii="Times New Roman" w:hAnsi="Times New Roman"/>
          <w:sz w:val="22"/>
          <w:szCs w:val="22"/>
        </w:rPr>
        <w:t xml:space="preserve">Gallion said the 1965 document is in adults but the 1966 document is in pounds of juveniles and adults.  </w:t>
      </w:r>
      <w:r w:rsidRPr="00224AA7">
        <w:rPr>
          <w:rFonts w:ascii="Times New Roman" w:hAnsi="Times New Roman"/>
          <w:sz w:val="22"/>
          <w:szCs w:val="22"/>
        </w:rPr>
        <w:t>van Dyke gave an example of spring Chinook (the most important production at Cole Rivers)</w:t>
      </w:r>
      <w:r w:rsidR="00EA04A1" w:rsidRPr="00224AA7">
        <w:rPr>
          <w:rFonts w:ascii="Times New Roman" w:hAnsi="Times New Roman"/>
          <w:sz w:val="22"/>
          <w:szCs w:val="22"/>
        </w:rPr>
        <w:t xml:space="preserve"> production in the </w:t>
      </w:r>
      <w:proofErr w:type="spellStart"/>
      <w:r w:rsidR="00EA04A1" w:rsidRPr="00224AA7">
        <w:rPr>
          <w:rFonts w:ascii="Times New Roman" w:hAnsi="Times New Roman"/>
          <w:sz w:val="22"/>
          <w:szCs w:val="22"/>
        </w:rPr>
        <w:t>mid 1980s</w:t>
      </w:r>
      <w:proofErr w:type="spellEnd"/>
      <w:r w:rsidR="00EA04A1" w:rsidRPr="00224AA7">
        <w:rPr>
          <w:rFonts w:ascii="Times New Roman" w:hAnsi="Times New Roman"/>
          <w:sz w:val="22"/>
          <w:szCs w:val="22"/>
        </w:rPr>
        <w:t xml:space="preserve"> wasn’t meeting the adult </w:t>
      </w:r>
      <w:proofErr w:type="gramStart"/>
      <w:r w:rsidR="00EA04A1" w:rsidRPr="00224AA7">
        <w:rPr>
          <w:rFonts w:ascii="Times New Roman" w:hAnsi="Times New Roman"/>
          <w:sz w:val="22"/>
          <w:szCs w:val="22"/>
        </w:rPr>
        <w:t>goals</w:t>
      </w:r>
      <w:proofErr w:type="gramEnd"/>
      <w:r w:rsidR="00EA04A1" w:rsidRPr="00224AA7">
        <w:rPr>
          <w:rFonts w:ascii="Times New Roman" w:hAnsi="Times New Roman"/>
          <w:sz w:val="22"/>
          <w:szCs w:val="22"/>
        </w:rPr>
        <w:t xml:space="preserve"> so production was increased.  That is when the production was increased to 1.6M juveniles.  Wertheimer said with changing ocean conditions there may be a time when there are not enough juveniles produced to result in the targeted adults.  He would like to see where the Corps accepted the adult target, over the juvenile target.  More discussion will follow once everyone can read and digest van Dyke’s summary.  </w:t>
      </w:r>
    </w:p>
    <w:p w14:paraId="0935A16C" w14:textId="77777777" w:rsidR="00BE7E44" w:rsidRPr="00224AA7" w:rsidRDefault="00BE7E44" w:rsidP="00BE7E44">
      <w:pPr>
        <w:pStyle w:val="ListParagraph"/>
        <w:ind w:left="792"/>
        <w:contextualSpacing w:val="0"/>
        <w:rPr>
          <w:rFonts w:ascii="Times New Roman" w:hAnsi="Times New Roman"/>
          <w:sz w:val="22"/>
          <w:szCs w:val="22"/>
        </w:rPr>
      </w:pPr>
    </w:p>
    <w:p w14:paraId="413AC494" w14:textId="383442B3" w:rsidR="00AF11F6" w:rsidRPr="00224AA7" w:rsidRDefault="00AF11F6" w:rsidP="00AF11F6">
      <w:pPr>
        <w:pStyle w:val="Caption"/>
        <w:keepNext/>
        <w:rPr>
          <w:rFonts w:ascii="Times New Roman" w:hAnsi="Times New Roman" w:cs="Times New Roman"/>
          <w:sz w:val="22"/>
          <w:szCs w:val="22"/>
        </w:rPr>
      </w:pPr>
      <w:r w:rsidRPr="00224AA7">
        <w:rPr>
          <w:rFonts w:ascii="Times New Roman" w:hAnsi="Times New Roman" w:cs="Times New Roman"/>
          <w:sz w:val="22"/>
          <w:szCs w:val="22"/>
        </w:rPr>
        <w:t>Comparison of mitigation targets (</w:t>
      </w:r>
      <w:proofErr w:type="spellStart"/>
      <w:r w:rsidRPr="00224AA7">
        <w:rPr>
          <w:rFonts w:ascii="Times New Roman" w:hAnsi="Times New Roman" w:cs="Times New Roman"/>
          <w:sz w:val="22"/>
          <w:szCs w:val="22"/>
        </w:rPr>
        <w:t>lbs</w:t>
      </w:r>
      <w:proofErr w:type="spellEnd"/>
      <w:r w:rsidRPr="00224AA7">
        <w:rPr>
          <w:rFonts w:ascii="Times New Roman" w:hAnsi="Times New Roman" w:cs="Times New Roman"/>
          <w:sz w:val="22"/>
          <w:szCs w:val="22"/>
        </w:rPr>
        <w:t>) of fish identified in different documents.</w:t>
      </w:r>
    </w:p>
    <w:tbl>
      <w:tblPr>
        <w:tblW w:w="5000" w:type="pct"/>
        <w:tblCellMar>
          <w:left w:w="0" w:type="dxa"/>
          <w:right w:w="0" w:type="dxa"/>
        </w:tblCellMar>
        <w:tblLook w:val="04A0" w:firstRow="1" w:lastRow="0" w:firstColumn="1" w:lastColumn="0" w:noHBand="0" w:noVBand="1"/>
      </w:tblPr>
      <w:tblGrid>
        <w:gridCol w:w="1475"/>
        <w:gridCol w:w="1230"/>
        <w:gridCol w:w="1112"/>
        <w:gridCol w:w="1557"/>
        <w:gridCol w:w="1282"/>
        <w:gridCol w:w="1111"/>
        <w:gridCol w:w="1573"/>
      </w:tblGrid>
      <w:tr w:rsidR="00AF11F6" w:rsidRPr="00224AA7" w14:paraId="67C6829D" w14:textId="77777777" w:rsidTr="00E40FD4">
        <w:trPr>
          <w:trHeight w:val="612"/>
        </w:trPr>
        <w:tc>
          <w:tcPr>
            <w:tcW w:w="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943CA8"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Species</w:t>
            </w:r>
          </w:p>
        </w:tc>
        <w:tc>
          <w:tcPr>
            <w:tcW w:w="8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E7B92B"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xml:space="preserve">1966 Schneider </w:t>
            </w:r>
            <w:r w:rsidRPr="00224AA7">
              <w:rPr>
                <w:rFonts w:ascii="Times New Roman" w:hAnsi="Times New Roman"/>
                <w:color w:val="000000"/>
                <w:sz w:val="22"/>
                <w:szCs w:val="22"/>
                <w:vertAlign w:val="superscript"/>
              </w:rPr>
              <w:t xml:space="preserve">1 </w:t>
            </w:r>
          </w:p>
        </w:tc>
        <w:tc>
          <w:tcPr>
            <w:tcW w:w="7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B7930A"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1979 obligation</w:t>
            </w:r>
          </w:p>
        </w:tc>
        <w:tc>
          <w:tcPr>
            <w:tcW w:w="7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90E08A"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1979</w:t>
            </w:r>
            <w:r w:rsidRPr="00224AA7">
              <w:rPr>
                <w:rFonts w:ascii="Times New Roman" w:hAnsi="Times New Roman"/>
                <w:color w:val="000000"/>
                <w:sz w:val="22"/>
                <w:szCs w:val="22"/>
                <w:vertAlign w:val="superscript"/>
              </w:rPr>
              <w:t xml:space="preserve"> </w:t>
            </w:r>
            <w:proofErr w:type="gramStart"/>
            <w:r w:rsidRPr="00224AA7">
              <w:rPr>
                <w:rFonts w:ascii="Times New Roman" w:hAnsi="Times New Roman"/>
                <w:color w:val="000000"/>
                <w:sz w:val="22"/>
                <w:szCs w:val="22"/>
                <w:vertAlign w:val="superscript"/>
              </w:rPr>
              <w:t>2</w:t>
            </w:r>
            <w:r w:rsidRPr="00224AA7">
              <w:rPr>
                <w:rFonts w:ascii="Times New Roman" w:hAnsi="Times New Roman"/>
                <w:color w:val="000000"/>
                <w:sz w:val="22"/>
                <w:szCs w:val="22"/>
              </w:rPr>
              <w:t>  enhancement</w:t>
            </w:r>
            <w:proofErr w:type="gramEnd"/>
            <w:r w:rsidRPr="00224AA7">
              <w:rPr>
                <w:rFonts w:ascii="Times New Roman" w:hAnsi="Times New Roman"/>
                <w:color w:val="000000"/>
                <w:sz w:val="22"/>
                <w:szCs w:val="22"/>
              </w:rPr>
              <w:t xml:space="preserve"> and obligation (</w:t>
            </w:r>
            <w:proofErr w:type="spellStart"/>
            <w:r w:rsidRPr="00224AA7">
              <w:rPr>
                <w:rFonts w:ascii="Times New Roman" w:hAnsi="Times New Roman"/>
                <w:color w:val="000000"/>
                <w:sz w:val="22"/>
                <w:szCs w:val="22"/>
              </w:rPr>
              <w:t>lbs</w:t>
            </w:r>
            <w:proofErr w:type="spellEnd"/>
            <w:r w:rsidRPr="00224AA7">
              <w:rPr>
                <w:rFonts w:ascii="Times New Roman" w:hAnsi="Times New Roman"/>
                <w:color w:val="000000"/>
                <w:sz w:val="22"/>
                <w:szCs w:val="22"/>
              </w:rPr>
              <w:t>)</w:t>
            </w:r>
          </w:p>
        </w:tc>
        <w:tc>
          <w:tcPr>
            <w:tcW w:w="8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2FC5A"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HGMP</w:t>
            </w:r>
          </w:p>
        </w:tc>
        <w:tc>
          <w:tcPr>
            <w:tcW w:w="4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97E9F5"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Current contract</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F706A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Mitigation dam</w:t>
            </w:r>
          </w:p>
        </w:tc>
      </w:tr>
      <w:tr w:rsidR="00AF11F6" w:rsidRPr="00224AA7" w14:paraId="42306B61" w14:textId="77777777" w:rsidTr="00E40FD4">
        <w:trPr>
          <w:trHeight w:val="576"/>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8DB45A"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Coho</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CA91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2,778</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F299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2,778</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AC6EA"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23,000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DE907"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xml:space="preserve">min 50k smolts </w:t>
            </w:r>
            <w:r w:rsidRPr="00224AA7">
              <w:rPr>
                <w:rFonts w:ascii="Times New Roman" w:hAnsi="Times New Roman"/>
                <w:color w:val="000000"/>
                <w:sz w:val="22"/>
                <w:szCs w:val="22"/>
                <w:vertAlign w:val="superscript"/>
              </w:rPr>
              <w:t>3</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1B29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7,500</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C5CC8"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Applegate</w:t>
            </w:r>
          </w:p>
        </w:tc>
      </w:tr>
      <w:tr w:rsidR="00AF11F6" w:rsidRPr="00224AA7" w14:paraId="75C1450A" w14:textId="77777777" w:rsidTr="00E40FD4">
        <w:trPr>
          <w:trHeight w:val="576"/>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4327E"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Winter steelhead</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1E5D7"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28,571</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B2951"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16,429</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CFBD2"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28,700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55046"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xml:space="preserve">66,000 </w:t>
            </w:r>
            <w:r w:rsidRPr="00224AA7">
              <w:rPr>
                <w:rFonts w:ascii="Times New Roman" w:hAnsi="Times New Roman"/>
                <w:color w:val="000000"/>
                <w:sz w:val="22"/>
                <w:szCs w:val="22"/>
                <w:vertAlign w:val="superscript"/>
              </w:rPr>
              <w:t>4</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574FC"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66,800</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59C12"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Applegate</w:t>
            </w:r>
          </w:p>
        </w:tc>
      </w:tr>
      <w:tr w:rsidR="00AF11F6" w:rsidRPr="00224AA7" w14:paraId="6D42856A" w14:textId="77777777" w:rsidTr="00E40FD4">
        <w:trPr>
          <w:trHeight w:val="864"/>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27D0F"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Kokanee/trout</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455A2"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56,190</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5EFA2"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50,000</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6F424"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50,000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0DE3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90B32"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63,317</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F2746"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Applegate/Lost Creek</w:t>
            </w:r>
          </w:p>
        </w:tc>
      </w:tr>
      <w:tr w:rsidR="00AF11F6" w:rsidRPr="00224AA7" w14:paraId="67039D53" w14:textId="77777777" w:rsidTr="00E40FD4">
        <w:trPr>
          <w:trHeight w:val="576"/>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51D4F"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Spring Chinook</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22575"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263,000</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3D778"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167,677</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DC188"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263,000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634F4"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174,688</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A5779" w14:textId="77777777" w:rsidR="00AF11F6" w:rsidRPr="00224AA7" w:rsidRDefault="00AF11F6" w:rsidP="00E40FD4">
            <w:pPr>
              <w:jc w:val="center"/>
              <w:rPr>
                <w:rFonts w:ascii="Times New Roman" w:hAnsi="Times New Roman"/>
                <w:color w:val="000000"/>
                <w:sz w:val="22"/>
                <w:szCs w:val="22"/>
              </w:rPr>
            </w:pPr>
            <w:proofErr w:type="gramStart"/>
            <w:r w:rsidRPr="00224AA7">
              <w:rPr>
                <w:rFonts w:ascii="Times New Roman" w:hAnsi="Times New Roman"/>
                <w:color w:val="000000"/>
                <w:sz w:val="22"/>
                <w:szCs w:val="22"/>
              </w:rPr>
              <w:t xml:space="preserve">178,619  </w:t>
            </w:r>
            <w:r w:rsidRPr="00224AA7">
              <w:rPr>
                <w:rFonts w:ascii="Times New Roman" w:hAnsi="Times New Roman"/>
                <w:color w:val="000000"/>
                <w:sz w:val="22"/>
                <w:szCs w:val="22"/>
                <w:vertAlign w:val="superscript"/>
              </w:rPr>
              <w:t>5</w:t>
            </w:r>
            <w:proofErr w:type="gramEnd"/>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A86D6"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Lost Creek</w:t>
            </w:r>
          </w:p>
        </w:tc>
      </w:tr>
      <w:tr w:rsidR="00AF11F6" w:rsidRPr="00224AA7" w14:paraId="72D5F505" w14:textId="77777777" w:rsidTr="00E40FD4">
        <w:trPr>
          <w:trHeight w:val="636"/>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77456"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Summer Steelhead</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D265"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14,286</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24DA6"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14,286</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9B4CA"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28,700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A145"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48,889</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C9F85" w14:textId="77777777" w:rsidR="00AF11F6" w:rsidRPr="00224AA7" w:rsidRDefault="00AF11F6" w:rsidP="00E40FD4">
            <w:pPr>
              <w:jc w:val="center"/>
              <w:rPr>
                <w:rFonts w:ascii="Times New Roman" w:hAnsi="Times New Roman"/>
                <w:b/>
                <w:bCs/>
                <w:color w:val="000000"/>
                <w:sz w:val="22"/>
                <w:szCs w:val="22"/>
              </w:rPr>
            </w:pPr>
            <w:r w:rsidRPr="00224AA7">
              <w:rPr>
                <w:rFonts w:ascii="Times New Roman" w:hAnsi="Times New Roman"/>
                <w:b/>
                <w:bCs/>
                <w:color w:val="000000"/>
                <w:sz w:val="22"/>
                <w:szCs w:val="22"/>
              </w:rPr>
              <w:t>48,889</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087C9"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Lost Creek</w:t>
            </w:r>
          </w:p>
        </w:tc>
      </w:tr>
      <w:tr w:rsidR="00AF11F6" w:rsidRPr="00224AA7" w14:paraId="5D8715D0" w14:textId="77777777" w:rsidTr="00E40FD4">
        <w:trPr>
          <w:trHeight w:val="288"/>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5BA34"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Total</w:t>
            </w:r>
          </w:p>
        </w:tc>
        <w:tc>
          <w:tcPr>
            <w:tcW w:w="8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51A41"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364,825</w:t>
            </w:r>
          </w:p>
        </w:tc>
        <w:tc>
          <w:tcPr>
            <w:tcW w:w="7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D26C0"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251,170</w:t>
            </w:r>
          </w:p>
        </w:tc>
        <w:tc>
          <w:tcPr>
            <w:tcW w:w="7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4663E"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393,400</w:t>
            </w:r>
          </w:p>
        </w:tc>
        <w:tc>
          <w:tcPr>
            <w:tcW w:w="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35833"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w:t>
            </w:r>
          </w:p>
        </w:tc>
        <w:tc>
          <w:tcPr>
            <w:tcW w:w="4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B8A25"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365,125</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A3AD" w14:textId="77777777" w:rsidR="00AF11F6" w:rsidRPr="00224AA7" w:rsidRDefault="00AF11F6" w:rsidP="00E40FD4">
            <w:pPr>
              <w:jc w:val="center"/>
              <w:rPr>
                <w:rFonts w:ascii="Times New Roman" w:hAnsi="Times New Roman"/>
                <w:color w:val="000000"/>
                <w:sz w:val="22"/>
                <w:szCs w:val="22"/>
              </w:rPr>
            </w:pPr>
            <w:r w:rsidRPr="00224AA7">
              <w:rPr>
                <w:rFonts w:ascii="Times New Roman" w:hAnsi="Times New Roman"/>
                <w:color w:val="000000"/>
                <w:sz w:val="22"/>
                <w:szCs w:val="22"/>
              </w:rPr>
              <w:t> </w:t>
            </w:r>
          </w:p>
        </w:tc>
      </w:tr>
    </w:tbl>
    <w:p w14:paraId="225CB10B" w14:textId="77777777" w:rsidR="00AF11F6" w:rsidRPr="00224AA7" w:rsidRDefault="00AF11F6" w:rsidP="00AF11F6">
      <w:pPr>
        <w:rPr>
          <w:rFonts w:ascii="Times New Roman" w:hAnsi="Times New Roman"/>
          <w:sz w:val="22"/>
          <w:szCs w:val="22"/>
        </w:rPr>
      </w:pPr>
    </w:p>
    <w:p w14:paraId="29DA92B4" w14:textId="450E63AC" w:rsidR="00AF11F6" w:rsidRPr="00224AA7" w:rsidRDefault="00BE7E44" w:rsidP="00BE7E44">
      <w:pPr>
        <w:pStyle w:val="ListParagraph"/>
        <w:numPr>
          <w:ilvl w:val="0"/>
          <w:numId w:val="1"/>
        </w:numPr>
        <w:rPr>
          <w:rFonts w:ascii="Times New Roman" w:hAnsi="Times New Roman"/>
          <w:sz w:val="22"/>
          <w:szCs w:val="22"/>
        </w:rPr>
      </w:pPr>
      <w:r w:rsidRPr="00224AA7">
        <w:rPr>
          <w:rFonts w:ascii="Times New Roman" w:hAnsi="Times New Roman"/>
          <w:sz w:val="22"/>
          <w:szCs w:val="22"/>
        </w:rPr>
        <w:t xml:space="preserve">Other items.  </w:t>
      </w:r>
    </w:p>
    <w:p w14:paraId="688919B8" w14:textId="77777777" w:rsidR="00BE7E44" w:rsidRPr="00224AA7" w:rsidRDefault="00BE7E44" w:rsidP="00BE7E44">
      <w:pPr>
        <w:pStyle w:val="ListParagraph"/>
        <w:numPr>
          <w:ilvl w:val="1"/>
          <w:numId w:val="1"/>
        </w:numPr>
        <w:contextualSpacing w:val="0"/>
        <w:rPr>
          <w:rFonts w:ascii="Times New Roman" w:hAnsi="Times New Roman"/>
          <w:sz w:val="22"/>
          <w:szCs w:val="22"/>
        </w:rPr>
      </w:pPr>
      <w:r w:rsidRPr="00224AA7">
        <w:rPr>
          <w:rFonts w:ascii="Times New Roman" w:hAnsi="Times New Roman"/>
          <w:sz w:val="22"/>
          <w:szCs w:val="22"/>
        </w:rPr>
        <w:t>Gallion and Sachs will be at the facility today.</w:t>
      </w:r>
    </w:p>
    <w:p w14:paraId="5412991F" w14:textId="77777777" w:rsidR="00BE7E44" w:rsidRPr="00224AA7" w:rsidRDefault="00BE7E44" w:rsidP="00BE7E44">
      <w:pPr>
        <w:pStyle w:val="ListParagraph"/>
        <w:ind w:left="792"/>
        <w:rPr>
          <w:rFonts w:ascii="Times New Roman" w:hAnsi="Times New Roman"/>
          <w:sz w:val="22"/>
          <w:szCs w:val="22"/>
        </w:rPr>
      </w:pPr>
    </w:p>
    <w:sectPr w:rsidR="00BE7E44" w:rsidRPr="00224AA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F807" w14:textId="77777777" w:rsidR="000265AD" w:rsidRDefault="000265AD" w:rsidP="00BB14E7">
      <w:r>
        <w:separator/>
      </w:r>
    </w:p>
  </w:endnote>
  <w:endnote w:type="continuationSeparator" w:id="0">
    <w:p w14:paraId="61049E18" w14:textId="77777777" w:rsidR="000265AD" w:rsidRDefault="000265AD" w:rsidP="00BB14E7">
      <w:r>
        <w:continuationSeparator/>
      </w:r>
    </w:p>
  </w:endnote>
  <w:endnote w:type="continuationNotice" w:id="1">
    <w:p w14:paraId="5ADA3A43" w14:textId="77777777" w:rsidR="000265AD" w:rsidRDefault="00026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20BF" w14:textId="77777777" w:rsidR="000265AD" w:rsidRDefault="000265AD" w:rsidP="00BB14E7">
      <w:r>
        <w:separator/>
      </w:r>
    </w:p>
  </w:footnote>
  <w:footnote w:type="continuationSeparator" w:id="0">
    <w:p w14:paraId="6298DC53" w14:textId="77777777" w:rsidR="000265AD" w:rsidRDefault="000265AD" w:rsidP="00BB14E7">
      <w:r>
        <w:continuationSeparator/>
      </w:r>
    </w:p>
  </w:footnote>
  <w:footnote w:type="continuationNotice" w:id="1">
    <w:p w14:paraId="210190E6" w14:textId="77777777" w:rsidR="000265AD" w:rsidRDefault="00026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C79" w14:textId="35B0D4E1" w:rsidR="00485326" w:rsidRPr="0078509A" w:rsidRDefault="00485326" w:rsidP="00485326">
    <w:pPr>
      <w:ind w:left="360"/>
      <w:rPr>
        <w:rFonts w:ascii="Times New Roman" w:hAnsi="Times New Roman"/>
        <w:sz w:val="22"/>
        <w:szCs w:val="22"/>
      </w:rPr>
    </w:pPr>
    <w:r w:rsidRPr="0078509A">
      <w:rPr>
        <w:rFonts w:ascii="Times New Roman" w:hAnsi="Times New Roman"/>
        <w:sz w:val="22"/>
        <w:szCs w:val="22"/>
      </w:rPr>
      <w:t>MEMORANDUM FOR THE RECORD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8509A">
      <w:rPr>
        <w:rFonts w:ascii="Times New Roman" w:hAnsi="Times New Roman"/>
        <w:sz w:val="22"/>
        <w:szCs w:val="22"/>
      </w:rPr>
      <w:tab/>
      <w:t>2</w:t>
    </w:r>
    <w:r w:rsidR="005431F4">
      <w:rPr>
        <w:rFonts w:ascii="Times New Roman" w:hAnsi="Times New Roman"/>
        <w:sz w:val="22"/>
        <w:szCs w:val="22"/>
      </w:rPr>
      <w:t>5 April</w:t>
    </w:r>
    <w:r w:rsidRPr="0078509A">
      <w:rPr>
        <w:rFonts w:ascii="Times New Roman" w:hAnsi="Times New Roman"/>
        <w:sz w:val="22"/>
        <w:szCs w:val="22"/>
      </w:rPr>
      <w:t xml:space="preserve"> 202</w:t>
    </w:r>
    <w:r>
      <w:rPr>
        <w:rFonts w:ascii="Times New Roman" w:hAnsi="Times New Roman"/>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3195"/>
    <w:multiLevelType w:val="hybridMultilevel"/>
    <w:tmpl w:val="55D4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5768480">
    <w:abstractNumId w:val="0"/>
  </w:num>
  <w:num w:numId="2" w16cid:durableId="1183863004">
    <w:abstractNumId w:val="3"/>
  </w:num>
  <w:num w:numId="3" w16cid:durableId="1590431990">
    <w:abstractNumId w:val="2"/>
  </w:num>
  <w:num w:numId="4" w16cid:durableId="2144148855">
    <w:abstractNumId w:val="1"/>
  </w:num>
  <w:num w:numId="5" w16cid:durableId="13495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440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023EA"/>
    <w:rsid w:val="0001195D"/>
    <w:rsid w:val="00015BAF"/>
    <w:rsid w:val="00016166"/>
    <w:rsid w:val="00017803"/>
    <w:rsid w:val="00020398"/>
    <w:rsid w:val="000265AD"/>
    <w:rsid w:val="00044C11"/>
    <w:rsid w:val="000464D2"/>
    <w:rsid w:val="0005105D"/>
    <w:rsid w:val="00051CEE"/>
    <w:rsid w:val="00056624"/>
    <w:rsid w:val="00056678"/>
    <w:rsid w:val="00064A45"/>
    <w:rsid w:val="00075F61"/>
    <w:rsid w:val="00077D67"/>
    <w:rsid w:val="00083309"/>
    <w:rsid w:val="000834E5"/>
    <w:rsid w:val="00083EE6"/>
    <w:rsid w:val="000878B1"/>
    <w:rsid w:val="000907BE"/>
    <w:rsid w:val="000914AF"/>
    <w:rsid w:val="000954E9"/>
    <w:rsid w:val="00096226"/>
    <w:rsid w:val="00097ECD"/>
    <w:rsid w:val="000A745F"/>
    <w:rsid w:val="000B753B"/>
    <w:rsid w:val="000C31D9"/>
    <w:rsid w:val="000D377F"/>
    <w:rsid w:val="000D495E"/>
    <w:rsid w:val="000D4DB8"/>
    <w:rsid w:val="000D77EB"/>
    <w:rsid w:val="000E1ED8"/>
    <w:rsid w:val="000E477F"/>
    <w:rsid w:val="000F08CB"/>
    <w:rsid w:val="000F3386"/>
    <w:rsid w:val="001008A6"/>
    <w:rsid w:val="00103307"/>
    <w:rsid w:val="00126D8C"/>
    <w:rsid w:val="001277D5"/>
    <w:rsid w:val="001329D0"/>
    <w:rsid w:val="0013425D"/>
    <w:rsid w:val="00135B27"/>
    <w:rsid w:val="001520EE"/>
    <w:rsid w:val="00153BBB"/>
    <w:rsid w:val="00154461"/>
    <w:rsid w:val="00160810"/>
    <w:rsid w:val="00163078"/>
    <w:rsid w:val="00165DDF"/>
    <w:rsid w:val="00166D9C"/>
    <w:rsid w:val="00167D02"/>
    <w:rsid w:val="001740DD"/>
    <w:rsid w:val="00181704"/>
    <w:rsid w:val="00181A8B"/>
    <w:rsid w:val="00183056"/>
    <w:rsid w:val="00183701"/>
    <w:rsid w:val="0018388F"/>
    <w:rsid w:val="001861BA"/>
    <w:rsid w:val="001876B1"/>
    <w:rsid w:val="00190C9D"/>
    <w:rsid w:val="001A2BC1"/>
    <w:rsid w:val="001A311A"/>
    <w:rsid w:val="001A386D"/>
    <w:rsid w:val="001A601A"/>
    <w:rsid w:val="001D6BBA"/>
    <w:rsid w:val="001F38D6"/>
    <w:rsid w:val="001F46E8"/>
    <w:rsid w:val="001F5826"/>
    <w:rsid w:val="001F6B12"/>
    <w:rsid w:val="00200EC1"/>
    <w:rsid w:val="002046DE"/>
    <w:rsid w:val="0020683F"/>
    <w:rsid w:val="0020749C"/>
    <w:rsid w:val="002144E6"/>
    <w:rsid w:val="00224322"/>
    <w:rsid w:val="00224AA7"/>
    <w:rsid w:val="00227E1F"/>
    <w:rsid w:val="0023173B"/>
    <w:rsid w:val="002425EE"/>
    <w:rsid w:val="00242B91"/>
    <w:rsid w:val="002438E4"/>
    <w:rsid w:val="00246A50"/>
    <w:rsid w:val="00256C48"/>
    <w:rsid w:val="00262AE2"/>
    <w:rsid w:val="00264976"/>
    <w:rsid w:val="00275B5D"/>
    <w:rsid w:val="00281137"/>
    <w:rsid w:val="002852F3"/>
    <w:rsid w:val="002B147C"/>
    <w:rsid w:val="002B63DF"/>
    <w:rsid w:val="002C292D"/>
    <w:rsid w:val="002C4B21"/>
    <w:rsid w:val="002C543C"/>
    <w:rsid w:val="002C764E"/>
    <w:rsid w:val="002D280C"/>
    <w:rsid w:val="002D5CA6"/>
    <w:rsid w:val="002D5F2E"/>
    <w:rsid w:val="002E35C3"/>
    <w:rsid w:val="002E638D"/>
    <w:rsid w:val="002E708B"/>
    <w:rsid w:val="002E79AB"/>
    <w:rsid w:val="002F273D"/>
    <w:rsid w:val="002F7706"/>
    <w:rsid w:val="002F7850"/>
    <w:rsid w:val="0030516F"/>
    <w:rsid w:val="00306DF8"/>
    <w:rsid w:val="00307279"/>
    <w:rsid w:val="00316F9E"/>
    <w:rsid w:val="00324C34"/>
    <w:rsid w:val="00325A93"/>
    <w:rsid w:val="00331DB1"/>
    <w:rsid w:val="00342933"/>
    <w:rsid w:val="003443BB"/>
    <w:rsid w:val="00344662"/>
    <w:rsid w:val="0034498B"/>
    <w:rsid w:val="003501AF"/>
    <w:rsid w:val="00350379"/>
    <w:rsid w:val="00353EF3"/>
    <w:rsid w:val="003544BB"/>
    <w:rsid w:val="00360891"/>
    <w:rsid w:val="00362771"/>
    <w:rsid w:val="00365D26"/>
    <w:rsid w:val="00385622"/>
    <w:rsid w:val="00385EF1"/>
    <w:rsid w:val="00390240"/>
    <w:rsid w:val="00392017"/>
    <w:rsid w:val="003A6BDA"/>
    <w:rsid w:val="003A6CA0"/>
    <w:rsid w:val="003B32F6"/>
    <w:rsid w:val="003B37A9"/>
    <w:rsid w:val="003D0993"/>
    <w:rsid w:val="003E1155"/>
    <w:rsid w:val="003E7667"/>
    <w:rsid w:val="003F1D01"/>
    <w:rsid w:val="003F558A"/>
    <w:rsid w:val="003F67A7"/>
    <w:rsid w:val="00406463"/>
    <w:rsid w:val="00407E41"/>
    <w:rsid w:val="00413963"/>
    <w:rsid w:val="00422285"/>
    <w:rsid w:val="00427509"/>
    <w:rsid w:val="004321B5"/>
    <w:rsid w:val="004336B2"/>
    <w:rsid w:val="0043742C"/>
    <w:rsid w:val="00440A4A"/>
    <w:rsid w:val="00440D27"/>
    <w:rsid w:val="00444D84"/>
    <w:rsid w:val="00460833"/>
    <w:rsid w:val="0046308E"/>
    <w:rsid w:val="00471650"/>
    <w:rsid w:val="0047264C"/>
    <w:rsid w:val="00485326"/>
    <w:rsid w:val="0049007A"/>
    <w:rsid w:val="004960DC"/>
    <w:rsid w:val="004A5B36"/>
    <w:rsid w:val="004B1E93"/>
    <w:rsid w:val="004B461E"/>
    <w:rsid w:val="004B5BCD"/>
    <w:rsid w:val="004C16E2"/>
    <w:rsid w:val="004D53A9"/>
    <w:rsid w:val="004D635B"/>
    <w:rsid w:val="004E6DC2"/>
    <w:rsid w:val="004E7388"/>
    <w:rsid w:val="004F0E4B"/>
    <w:rsid w:val="004F0E6D"/>
    <w:rsid w:val="004F190F"/>
    <w:rsid w:val="004F2064"/>
    <w:rsid w:val="004F36F7"/>
    <w:rsid w:val="004F4D7A"/>
    <w:rsid w:val="0050185B"/>
    <w:rsid w:val="00502E2D"/>
    <w:rsid w:val="005124E6"/>
    <w:rsid w:val="00512F2B"/>
    <w:rsid w:val="00517CF1"/>
    <w:rsid w:val="00522CC6"/>
    <w:rsid w:val="00527CAD"/>
    <w:rsid w:val="00542B35"/>
    <w:rsid w:val="00543035"/>
    <w:rsid w:val="005431F4"/>
    <w:rsid w:val="00563906"/>
    <w:rsid w:val="005867BD"/>
    <w:rsid w:val="00596A5F"/>
    <w:rsid w:val="005A3333"/>
    <w:rsid w:val="005A3AD4"/>
    <w:rsid w:val="005A6CED"/>
    <w:rsid w:val="005B7D27"/>
    <w:rsid w:val="005C1A86"/>
    <w:rsid w:val="005C1AED"/>
    <w:rsid w:val="005C56AA"/>
    <w:rsid w:val="005D2DB8"/>
    <w:rsid w:val="005E18A9"/>
    <w:rsid w:val="005E6CA4"/>
    <w:rsid w:val="005E7A37"/>
    <w:rsid w:val="005F7633"/>
    <w:rsid w:val="00606976"/>
    <w:rsid w:val="0061305F"/>
    <w:rsid w:val="00620F69"/>
    <w:rsid w:val="006267B9"/>
    <w:rsid w:val="006268BE"/>
    <w:rsid w:val="006317FE"/>
    <w:rsid w:val="006322E1"/>
    <w:rsid w:val="006550A5"/>
    <w:rsid w:val="006609D2"/>
    <w:rsid w:val="00663F3D"/>
    <w:rsid w:val="00664EBB"/>
    <w:rsid w:val="00667227"/>
    <w:rsid w:val="00670DFD"/>
    <w:rsid w:val="00680FF8"/>
    <w:rsid w:val="0068369A"/>
    <w:rsid w:val="0069292D"/>
    <w:rsid w:val="00694BFB"/>
    <w:rsid w:val="006A5722"/>
    <w:rsid w:val="006A6892"/>
    <w:rsid w:val="006B1F89"/>
    <w:rsid w:val="006B2A63"/>
    <w:rsid w:val="006B430C"/>
    <w:rsid w:val="006C2A95"/>
    <w:rsid w:val="006C7E0F"/>
    <w:rsid w:val="006D0ABB"/>
    <w:rsid w:val="006D62AA"/>
    <w:rsid w:val="006E2F05"/>
    <w:rsid w:val="006E7156"/>
    <w:rsid w:val="006F1D06"/>
    <w:rsid w:val="006F659D"/>
    <w:rsid w:val="00702785"/>
    <w:rsid w:val="00703C4F"/>
    <w:rsid w:val="007168B6"/>
    <w:rsid w:val="00722E7A"/>
    <w:rsid w:val="00733C8D"/>
    <w:rsid w:val="007431B0"/>
    <w:rsid w:val="007464B2"/>
    <w:rsid w:val="0074740E"/>
    <w:rsid w:val="0074793E"/>
    <w:rsid w:val="00751206"/>
    <w:rsid w:val="00753F7F"/>
    <w:rsid w:val="007700C2"/>
    <w:rsid w:val="00776C02"/>
    <w:rsid w:val="007779E2"/>
    <w:rsid w:val="007810B6"/>
    <w:rsid w:val="00783A04"/>
    <w:rsid w:val="00784F2E"/>
    <w:rsid w:val="0078509A"/>
    <w:rsid w:val="007911F1"/>
    <w:rsid w:val="007A4827"/>
    <w:rsid w:val="007C7840"/>
    <w:rsid w:val="007D3C36"/>
    <w:rsid w:val="007D3C9B"/>
    <w:rsid w:val="007D578C"/>
    <w:rsid w:val="007E54D1"/>
    <w:rsid w:val="007E59C4"/>
    <w:rsid w:val="007E6943"/>
    <w:rsid w:val="00815EA4"/>
    <w:rsid w:val="00824AC6"/>
    <w:rsid w:val="00826BAE"/>
    <w:rsid w:val="00826C5E"/>
    <w:rsid w:val="00827706"/>
    <w:rsid w:val="00833ADD"/>
    <w:rsid w:val="00833F8E"/>
    <w:rsid w:val="0083415A"/>
    <w:rsid w:val="00847B80"/>
    <w:rsid w:val="00850E31"/>
    <w:rsid w:val="00856341"/>
    <w:rsid w:val="00862F6B"/>
    <w:rsid w:val="00874493"/>
    <w:rsid w:val="008839BA"/>
    <w:rsid w:val="008860E0"/>
    <w:rsid w:val="00886F58"/>
    <w:rsid w:val="00890851"/>
    <w:rsid w:val="00892221"/>
    <w:rsid w:val="0089329E"/>
    <w:rsid w:val="008A0440"/>
    <w:rsid w:val="008A6D9C"/>
    <w:rsid w:val="008B02F1"/>
    <w:rsid w:val="008B32DC"/>
    <w:rsid w:val="008B35C1"/>
    <w:rsid w:val="008B40DC"/>
    <w:rsid w:val="008B5782"/>
    <w:rsid w:val="008C1170"/>
    <w:rsid w:val="008C2AA7"/>
    <w:rsid w:val="008D5797"/>
    <w:rsid w:val="008D7CFF"/>
    <w:rsid w:val="008F411C"/>
    <w:rsid w:val="00900303"/>
    <w:rsid w:val="00911F48"/>
    <w:rsid w:val="00920518"/>
    <w:rsid w:val="00920DCD"/>
    <w:rsid w:val="00924BCB"/>
    <w:rsid w:val="00927D01"/>
    <w:rsid w:val="00930ABD"/>
    <w:rsid w:val="00945B39"/>
    <w:rsid w:val="009470B7"/>
    <w:rsid w:val="0095272B"/>
    <w:rsid w:val="00961069"/>
    <w:rsid w:val="0096186B"/>
    <w:rsid w:val="00967E0B"/>
    <w:rsid w:val="009718A1"/>
    <w:rsid w:val="00973643"/>
    <w:rsid w:val="0098362B"/>
    <w:rsid w:val="009938E0"/>
    <w:rsid w:val="009A042D"/>
    <w:rsid w:val="009A1810"/>
    <w:rsid w:val="009A7143"/>
    <w:rsid w:val="009B301A"/>
    <w:rsid w:val="009B7579"/>
    <w:rsid w:val="009C11CB"/>
    <w:rsid w:val="009C21AB"/>
    <w:rsid w:val="009D1299"/>
    <w:rsid w:val="009D22DE"/>
    <w:rsid w:val="009D7D19"/>
    <w:rsid w:val="009F4CBA"/>
    <w:rsid w:val="00A01232"/>
    <w:rsid w:val="00A041F1"/>
    <w:rsid w:val="00A20353"/>
    <w:rsid w:val="00A30819"/>
    <w:rsid w:val="00A35A48"/>
    <w:rsid w:val="00A40DF4"/>
    <w:rsid w:val="00A410C7"/>
    <w:rsid w:val="00A41DC0"/>
    <w:rsid w:val="00A5023B"/>
    <w:rsid w:val="00A524F8"/>
    <w:rsid w:val="00A57758"/>
    <w:rsid w:val="00A62242"/>
    <w:rsid w:val="00A70E36"/>
    <w:rsid w:val="00A86761"/>
    <w:rsid w:val="00A87CA2"/>
    <w:rsid w:val="00A92775"/>
    <w:rsid w:val="00AB13D8"/>
    <w:rsid w:val="00AB3EF1"/>
    <w:rsid w:val="00AB580E"/>
    <w:rsid w:val="00AB6B05"/>
    <w:rsid w:val="00AD2E3F"/>
    <w:rsid w:val="00AD76D6"/>
    <w:rsid w:val="00AE1C34"/>
    <w:rsid w:val="00AE2FA9"/>
    <w:rsid w:val="00AE38C3"/>
    <w:rsid w:val="00AE6EC3"/>
    <w:rsid w:val="00AE7B9D"/>
    <w:rsid w:val="00AF11F6"/>
    <w:rsid w:val="00AF4798"/>
    <w:rsid w:val="00AF7743"/>
    <w:rsid w:val="00B02350"/>
    <w:rsid w:val="00B03900"/>
    <w:rsid w:val="00B10991"/>
    <w:rsid w:val="00B21093"/>
    <w:rsid w:val="00B247BF"/>
    <w:rsid w:val="00B31ABD"/>
    <w:rsid w:val="00B43EA0"/>
    <w:rsid w:val="00B517A2"/>
    <w:rsid w:val="00B52819"/>
    <w:rsid w:val="00B57D89"/>
    <w:rsid w:val="00B609D7"/>
    <w:rsid w:val="00B70CA7"/>
    <w:rsid w:val="00B74AEE"/>
    <w:rsid w:val="00B82A08"/>
    <w:rsid w:val="00B91A4D"/>
    <w:rsid w:val="00B9483B"/>
    <w:rsid w:val="00BB14E7"/>
    <w:rsid w:val="00BB3DBC"/>
    <w:rsid w:val="00BC0E48"/>
    <w:rsid w:val="00BC232E"/>
    <w:rsid w:val="00BC31AE"/>
    <w:rsid w:val="00BD216A"/>
    <w:rsid w:val="00BD7CE8"/>
    <w:rsid w:val="00BE09C6"/>
    <w:rsid w:val="00BE2E44"/>
    <w:rsid w:val="00BE4217"/>
    <w:rsid w:val="00BE5F55"/>
    <w:rsid w:val="00BE7E44"/>
    <w:rsid w:val="00BF3404"/>
    <w:rsid w:val="00BF4152"/>
    <w:rsid w:val="00BF75AD"/>
    <w:rsid w:val="00C13B91"/>
    <w:rsid w:val="00C15488"/>
    <w:rsid w:val="00C17DF6"/>
    <w:rsid w:val="00C26380"/>
    <w:rsid w:val="00C437F9"/>
    <w:rsid w:val="00C4664B"/>
    <w:rsid w:val="00C507D2"/>
    <w:rsid w:val="00C60AF7"/>
    <w:rsid w:val="00C654CA"/>
    <w:rsid w:val="00C660EF"/>
    <w:rsid w:val="00C6722E"/>
    <w:rsid w:val="00C723E3"/>
    <w:rsid w:val="00C767D5"/>
    <w:rsid w:val="00C76DC8"/>
    <w:rsid w:val="00CA1F17"/>
    <w:rsid w:val="00CA69E8"/>
    <w:rsid w:val="00CA7E8D"/>
    <w:rsid w:val="00CB60F7"/>
    <w:rsid w:val="00CC1705"/>
    <w:rsid w:val="00CE0728"/>
    <w:rsid w:val="00CE1AF8"/>
    <w:rsid w:val="00CF3905"/>
    <w:rsid w:val="00CF454A"/>
    <w:rsid w:val="00CF46DE"/>
    <w:rsid w:val="00CF7824"/>
    <w:rsid w:val="00CF799F"/>
    <w:rsid w:val="00D14E73"/>
    <w:rsid w:val="00D22B98"/>
    <w:rsid w:val="00D26163"/>
    <w:rsid w:val="00D30F7D"/>
    <w:rsid w:val="00D37CC6"/>
    <w:rsid w:val="00D41643"/>
    <w:rsid w:val="00D543C8"/>
    <w:rsid w:val="00D62EF0"/>
    <w:rsid w:val="00D65D6F"/>
    <w:rsid w:val="00D67CFB"/>
    <w:rsid w:val="00D72D13"/>
    <w:rsid w:val="00D85790"/>
    <w:rsid w:val="00D86ACB"/>
    <w:rsid w:val="00D87E26"/>
    <w:rsid w:val="00D91036"/>
    <w:rsid w:val="00D95625"/>
    <w:rsid w:val="00DA5ABD"/>
    <w:rsid w:val="00DB0649"/>
    <w:rsid w:val="00DB088A"/>
    <w:rsid w:val="00DB274C"/>
    <w:rsid w:val="00DB4429"/>
    <w:rsid w:val="00DC0792"/>
    <w:rsid w:val="00DC0850"/>
    <w:rsid w:val="00DC6C73"/>
    <w:rsid w:val="00DD0898"/>
    <w:rsid w:val="00DD654E"/>
    <w:rsid w:val="00DE2842"/>
    <w:rsid w:val="00DE5E31"/>
    <w:rsid w:val="00DE7542"/>
    <w:rsid w:val="00DF0654"/>
    <w:rsid w:val="00DF24D1"/>
    <w:rsid w:val="00DF7AD6"/>
    <w:rsid w:val="00E01954"/>
    <w:rsid w:val="00E03E11"/>
    <w:rsid w:val="00E079CE"/>
    <w:rsid w:val="00E119FC"/>
    <w:rsid w:val="00E143E7"/>
    <w:rsid w:val="00E23852"/>
    <w:rsid w:val="00E24712"/>
    <w:rsid w:val="00E377DD"/>
    <w:rsid w:val="00E41905"/>
    <w:rsid w:val="00E43A4C"/>
    <w:rsid w:val="00E44EB4"/>
    <w:rsid w:val="00E55AB4"/>
    <w:rsid w:val="00E60B8B"/>
    <w:rsid w:val="00E63E90"/>
    <w:rsid w:val="00E64104"/>
    <w:rsid w:val="00E64849"/>
    <w:rsid w:val="00E76689"/>
    <w:rsid w:val="00E76EC8"/>
    <w:rsid w:val="00E82336"/>
    <w:rsid w:val="00E9729C"/>
    <w:rsid w:val="00EA04A1"/>
    <w:rsid w:val="00EA28EB"/>
    <w:rsid w:val="00EA7AC6"/>
    <w:rsid w:val="00EB0EFF"/>
    <w:rsid w:val="00EB5784"/>
    <w:rsid w:val="00EB7129"/>
    <w:rsid w:val="00EC36B6"/>
    <w:rsid w:val="00EC71FC"/>
    <w:rsid w:val="00ED0ED9"/>
    <w:rsid w:val="00ED3276"/>
    <w:rsid w:val="00EE5FCB"/>
    <w:rsid w:val="00EF2F2B"/>
    <w:rsid w:val="00F01523"/>
    <w:rsid w:val="00F03DE8"/>
    <w:rsid w:val="00F0468F"/>
    <w:rsid w:val="00F20BA3"/>
    <w:rsid w:val="00F22458"/>
    <w:rsid w:val="00F37128"/>
    <w:rsid w:val="00F401CD"/>
    <w:rsid w:val="00F61964"/>
    <w:rsid w:val="00F62A31"/>
    <w:rsid w:val="00F66823"/>
    <w:rsid w:val="00F72CD6"/>
    <w:rsid w:val="00F8153F"/>
    <w:rsid w:val="00FA3D2C"/>
    <w:rsid w:val="00FA696C"/>
    <w:rsid w:val="00FC001D"/>
    <w:rsid w:val="00FC4A87"/>
    <w:rsid w:val="00FC6863"/>
    <w:rsid w:val="00FD2365"/>
    <w:rsid w:val="00FD618A"/>
    <w:rsid w:val="00FE0163"/>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E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 w:type="paragraph" w:styleId="Caption">
    <w:name w:val="caption"/>
    <w:basedOn w:val="Normal"/>
    <w:uiPriority w:val="35"/>
    <w:semiHidden/>
    <w:unhideWhenUsed/>
    <w:qFormat/>
    <w:rsid w:val="00AF11F6"/>
    <w:pPr>
      <w:spacing w:after="200"/>
    </w:pPr>
    <w:rPr>
      <w:rFonts w:eastAsiaTheme="minorHAnsi" w:cs="Calibri"/>
      <w:i/>
      <w:iCs/>
      <w:color w:val="44546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48">
      <w:bodyDiv w:val="1"/>
      <w:marLeft w:val="0"/>
      <w:marRight w:val="0"/>
      <w:marTop w:val="0"/>
      <w:marBottom w:val="0"/>
      <w:divBdr>
        <w:top w:val="none" w:sz="0" w:space="0" w:color="auto"/>
        <w:left w:val="none" w:sz="0" w:space="0" w:color="auto"/>
        <w:bottom w:val="none" w:sz="0" w:space="0" w:color="auto"/>
        <w:right w:val="none" w:sz="0" w:space="0" w:color="auto"/>
      </w:divBdr>
    </w:div>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47749659">
      <w:bodyDiv w:val="1"/>
      <w:marLeft w:val="0"/>
      <w:marRight w:val="0"/>
      <w:marTop w:val="0"/>
      <w:marBottom w:val="0"/>
      <w:divBdr>
        <w:top w:val="none" w:sz="0" w:space="0" w:color="auto"/>
        <w:left w:val="none" w:sz="0" w:space="0" w:color="auto"/>
        <w:bottom w:val="none" w:sz="0" w:space="0" w:color="auto"/>
        <w:right w:val="none" w:sz="0" w:space="0" w:color="auto"/>
      </w:divBdr>
    </w:div>
    <w:div w:id="228852818">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636882845">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169324621">
      <w:bodyDiv w:val="1"/>
      <w:marLeft w:val="0"/>
      <w:marRight w:val="0"/>
      <w:marTop w:val="0"/>
      <w:marBottom w:val="0"/>
      <w:divBdr>
        <w:top w:val="none" w:sz="0" w:space="0" w:color="auto"/>
        <w:left w:val="none" w:sz="0" w:space="0" w:color="auto"/>
        <w:bottom w:val="none" w:sz="0" w:space="0" w:color="auto"/>
        <w:right w:val="none" w:sz="0" w:space="0" w:color="auto"/>
      </w:divBdr>
    </w:div>
    <w:div w:id="1235894316">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666518772">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1923370516">
      <w:bodyDiv w:val="1"/>
      <w:marLeft w:val="0"/>
      <w:marRight w:val="0"/>
      <w:marTop w:val="0"/>
      <w:marBottom w:val="0"/>
      <w:divBdr>
        <w:top w:val="none" w:sz="0" w:space="0" w:color="auto"/>
        <w:left w:val="none" w:sz="0" w:space="0" w:color="auto"/>
        <w:bottom w:val="none" w:sz="0" w:space="0" w:color="auto"/>
        <w:right w:val="none" w:sz="0" w:space="0" w:color="auto"/>
      </w:divBdr>
    </w:div>
    <w:div w:id="2024015902">
      <w:bodyDiv w:val="1"/>
      <w:marLeft w:val="0"/>
      <w:marRight w:val="0"/>
      <w:marTop w:val="0"/>
      <w:marBottom w:val="0"/>
      <w:divBdr>
        <w:top w:val="none" w:sz="0" w:space="0" w:color="auto"/>
        <w:left w:val="none" w:sz="0" w:space="0" w:color="auto"/>
        <w:bottom w:val="none" w:sz="0" w:space="0" w:color="auto"/>
        <w:right w:val="none" w:sz="0" w:space="0" w:color="auto"/>
      </w:divBdr>
    </w:div>
    <w:div w:id="2065175969">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 w:id="21092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web.crohms.org/tmt/documents/FPOM/2010/Rogue_Coordin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AB1DA-ADE7-47D4-93B8-561028BB7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Mackey, Tammy M CIV USARMY CENWP (USA)</cp:lastModifiedBy>
  <cp:revision>4</cp:revision>
  <dcterms:created xsi:type="dcterms:W3CDTF">2023-05-02T17:13:00Z</dcterms:created>
  <dcterms:modified xsi:type="dcterms:W3CDTF">2023-05-23T00:47:00Z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